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72B1" w14:textId="77777777" w:rsidR="00D2035D" w:rsidRDefault="00000000">
      <w:pPr>
        <w:pStyle w:val="Title"/>
        <w:tabs>
          <w:tab w:val="left" w:pos="9774"/>
        </w:tabs>
        <w:rPr>
          <w:u w:val="none"/>
        </w:rPr>
      </w:pPr>
      <w:r>
        <w:rPr>
          <w:w w:val="115"/>
        </w:rPr>
        <w:t>Claire</w:t>
      </w:r>
      <w:r>
        <w:rPr>
          <w:spacing w:val="20"/>
          <w:w w:val="115"/>
        </w:rPr>
        <w:t xml:space="preserve"> </w:t>
      </w:r>
      <w:r>
        <w:rPr>
          <w:w w:val="115"/>
        </w:rPr>
        <w:t>Connell</w:t>
      </w:r>
      <w:r>
        <w:rPr>
          <w:spacing w:val="23"/>
          <w:w w:val="115"/>
        </w:rPr>
        <w:t xml:space="preserve"> </w:t>
      </w:r>
      <w:r>
        <w:rPr>
          <w:w w:val="115"/>
          <w:vertAlign w:val="subscript"/>
        </w:rPr>
        <w:t>MA,</w:t>
      </w:r>
      <w:r>
        <w:rPr>
          <w:spacing w:val="-30"/>
          <w:w w:val="115"/>
        </w:rPr>
        <w:t xml:space="preserve"> </w:t>
      </w:r>
      <w:r>
        <w:rPr>
          <w:w w:val="115"/>
          <w:vertAlign w:val="subscript"/>
        </w:rPr>
        <w:t>ACA,</w:t>
      </w:r>
      <w:r>
        <w:rPr>
          <w:spacing w:val="-31"/>
          <w:w w:val="115"/>
        </w:rPr>
        <w:t xml:space="preserve"> </w:t>
      </w:r>
      <w:r>
        <w:rPr>
          <w:spacing w:val="-5"/>
          <w:w w:val="115"/>
          <w:vertAlign w:val="subscript"/>
        </w:rPr>
        <w:t>CTA</w:t>
      </w:r>
      <w:r>
        <w:tab/>
      </w:r>
    </w:p>
    <w:p w14:paraId="07E3EC76" w14:textId="77777777" w:rsidR="00D2035D" w:rsidRDefault="00000000">
      <w:pPr>
        <w:pStyle w:val="BodyText"/>
        <w:tabs>
          <w:tab w:val="left" w:pos="7962"/>
        </w:tabs>
        <w:spacing w:before="65" w:line="292" w:lineRule="auto"/>
        <w:ind w:left="9155" w:right="141" w:hanging="9015"/>
        <w:jc w:val="right"/>
        <w:rPr>
          <w:rFonts w:ascii="Palatino"/>
        </w:rPr>
      </w:pPr>
      <w:r>
        <w:rPr>
          <w:rFonts w:ascii="Palatino"/>
        </w:rPr>
        <w:t>Chartered Accountant and Chartered Tax Adviser</w:t>
      </w:r>
      <w:r>
        <w:rPr>
          <w:rFonts w:ascii="Palatino"/>
        </w:rPr>
        <w:tab/>
        <w:t>86</w:t>
      </w:r>
      <w:r>
        <w:rPr>
          <w:rFonts w:ascii="Palatino"/>
          <w:spacing w:val="-14"/>
        </w:rPr>
        <w:t xml:space="preserve"> </w:t>
      </w:r>
      <w:r>
        <w:rPr>
          <w:rFonts w:ascii="Palatino"/>
        </w:rPr>
        <w:t>Silverdale</w:t>
      </w:r>
      <w:r>
        <w:rPr>
          <w:rFonts w:ascii="Palatino"/>
          <w:spacing w:val="-14"/>
        </w:rPr>
        <w:t xml:space="preserve"> </w:t>
      </w:r>
      <w:r>
        <w:rPr>
          <w:rFonts w:ascii="Palatino"/>
        </w:rPr>
        <w:t xml:space="preserve">Road </w:t>
      </w:r>
      <w:r>
        <w:rPr>
          <w:rFonts w:ascii="Palatino"/>
          <w:spacing w:val="-2"/>
        </w:rPr>
        <w:t>Earley</w:t>
      </w:r>
    </w:p>
    <w:p w14:paraId="4DF31D85" w14:textId="77777777" w:rsidR="00D2035D" w:rsidRDefault="00000000">
      <w:pPr>
        <w:pStyle w:val="BodyText"/>
        <w:spacing w:before="2" w:line="297" w:lineRule="auto"/>
        <w:ind w:left="8043" w:right="141" w:firstLine="12"/>
        <w:jc w:val="right"/>
        <w:rPr>
          <w:rFonts w:ascii="Palatino"/>
        </w:rPr>
      </w:pPr>
      <w:r>
        <w:rPr>
          <w:rFonts w:ascii="Palatino"/>
        </w:rPr>
        <w:t>Reading</w:t>
      </w:r>
      <w:r>
        <w:rPr>
          <w:rFonts w:ascii="Palatino"/>
          <w:spacing w:val="-14"/>
        </w:rPr>
        <w:t xml:space="preserve"> </w:t>
      </w:r>
      <w:r>
        <w:rPr>
          <w:rFonts w:ascii="Palatino"/>
        </w:rPr>
        <w:t>RG6</w:t>
      </w:r>
      <w:r>
        <w:rPr>
          <w:rFonts w:ascii="Palatino"/>
          <w:spacing w:val="-14"/>
        </w:rPr>
        <w:t xml:space="preserve"> </w:t>
      </w:r>
      <w:r>
        <w:rPr>
          <w:rFonts w:ascii="Palatino"/>
        </w:rPr>
        <w:t>7LT Tel:</w:t>
      </w:r>
      <w:r>
        <w:rPr>
          <w:rFonts w:ascii="Palatino"/>
          <w:spacing w:val="-3"/>
        </w:rPr>
        <w:t xml:space="preserve"> </w:t>
      </w:r>
      <w:r>
        <w:rPr>
          <w:rFonts w:ascii="Palatino"/>
        </w:rPr>
        <w:t>0118</w:t>
      </w:r>
      <w:r>
        <w:rPr>
          <w:rFonts w:ascii="Palatino"/>
          <w:spacing w:val="-3"/>
        </w:rPr>
        <w:t xml:space="preserve"> </w:t>
      </w:r>
      <w:r>
        <w:rPr>
          <w:rFonts w:ascii="Palatino"/>
        </w:rPr>
        <w:t>966</w:t>
      </w:r>
      <w:r>
        <w:rPr>
          <w:rFonts w:ascii="Palatino"/>
          <w:spacing w:val="-2"/>
        </w:rPr>
        <w:t xml:space="preserve"> </w:t>
      </w:r>
      <w:r>
        <w:rPr>
          <w:rFonts w:ascii="Palatino"/>
          <w:spacing w:val="-4"/>
        </w:rPr>
        <w:t>9706</w:t>
      </w:r>
    </w:p>
    <w:p w14:paraId="02C04911" w14:textId="77777777" w:rsidR="00D2035D" w:rsidRDefault="00000000">
      <w:pPr>
        <w:pStyle w:val="BodyText"/>
        <w:spacing w:line="238" w:lineRule="exact"/>
        <w:ind w:left="0" w:right="144"/>
        <w:jc w:val="right"/>
        <w:rPr>
          <w:rFonts w:ascii="Palatino"/>
        </w:rPr>
      </w:pPr>
      <w:r>
        <w:rPr>
          <w:rFonts w:ascii="Palatino"/>
        </w:rPr>
        <w:t xml:space="preserve">Email: </w:t>
      </w:r>
      <w:hyperlink r:id="rId7">
        <w:r w:rsidR="00D2035D">
          <w:rPr>
            <w:rFonts w:ascii="Palatino"/>
            <w:spacing w:val="-2"/>
          </w:rPr>
          <w:t>accounts@claireconnell.co.uk</w:t>
        </w:r>
      </w:hyperlink>
    </w:p>
    <w:p w14:paraId="25BFCB2C" w14:textId="77777777" w:rsidR="00D2035D" w:rsidRDefault="00D2035D">
      <w:pPr>
        <w:pStyle w:val="BodyText"/>
        <w:spacing w:before="55"/>
        <w:ind w:left="0"/>
        <w:rPr>
          <w:rFonts w:ascii="Palatino"/>
        </w:rPr>
      </w:pPr>
    </w:p>
    <w:p w14:paraId="49E22117" w14:textId="77777777" w:rsidR="00D2035D" w:rsidRDefault="00000000">
      <w:pPr>
        <w:pStyle w:val="BodyText"/>
        <w:spacing w:line="273" w:lineRule="auto"/>
        <w:ind w:right="5091"/>
      </w:pPr>
      <w:r>
        <w:t>The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Goring</w:t>
      </w:r>
      <w:r>
        <w:rPr>
          <w:spacing w:val="-5"/>
        </w:rPr>
        <w:t xml:space="preserve"> </w:t>
      </w:r>
      <w:r>
        <w:t>Heath</w:t>
      </w:r>
      <w:r>
        <w:rPr>
          <w:spacing w:val="-4"/>
        </w:rPr>
        <w:t xml:space="preserve"> </w:t>
      </w:r>
      <w:r>
        <w:t>Parish</w:t>
      </w:r>
      <w:r>
        <w:rPr>
          <w:spacing w:val="-5"/>
        </w:rPr>
        <w:t xml:space="preserve"> </w:t>
      </w:r>
      <w:r>
        <w:t xml:space="preserve">Council c/o </w:t>
      </w:r>
      <w:proofErr w:type="spellStart"/>
      <w:r>
        <w:t>Ms</w:t>
      </w:r>
      <w:proofErr w:type="spellEnd"/>
      <w:r>
        <w:t xml:space="preserve"> Amanda Holland</w:t>
      </w:r>
    </w:p>
    <w:p w14:paraId="031C527D" w14:textId="77777777" w:rsidR="00D2035D" w:rsidRDefault="00000000">
      <w:pPr>
        <w:pStyle w:val="BodyText"/>
        <w:spacing w:before="3" w:line="276" w:lineRule="auto"/>
        <w:ind w:right="6116"/>
      </w:pPr>
      <w:r>
        <w:t>Clerk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Goring</w:t>
      </w:r>
      <w:r>
        <w:rPr>
          <w:spacing w:val="-8"/>
        </w:rPr>
        <w:t xml:space="preserve"> </w:t>
      </w:r>
      <w:r>
        <w:t>Heath</w:t>
      </w:r>
      <w:r>
        <w:rPr>
          <w:spacing w:val="-8"/>
        </w:rPr>
        <w:t xml:space="preserve"> </w:t>
      </w:r>
      <w:r>
        <w:t>Parish</w:t>
      </w:r>
      <w:r>
        <w:rPr>
          <w:spacing w:val="-8"/>
        </w:rPr>
        <w:t xml:space="preserve"> </w:t>
      </w:r>
      <w:r>
        <w:t>Council 2 New Buildings</w:t>
      </w:r>
    </w:p>
    <w:p w14:paraId="709544CC" w14:textId="77777777" w:rsidR="00D2035D" w:rsidRDefault="00000000">
      <w:pPr>
        <w:pStyle w:val="BodyText"/>
        <w:spacing w:before="2" w:line="273" w:lineRule="auto"/>
        <w:ind w:right="7902"/>
      </w:pPr>
      <w:r>
        <w:t>Whitchurch</w:t>
      </w:r>
      <w:r>
        <w:rPr>
          <w:spacing w:val="-16"/>
        </w:rPr>
        <w:t xml:space="preserve"> </w:t>
      </w:r>
      <w:r>
        <w:t>Hill RG8 7PW</w:t>
      </w:r>
    </w:p>
    <w:p w14:paraId="297D3994" w14:textId="77777777" w:rsidR="00D2035D" w:rsidRDefault="00D2035D">
      <w:pPr>
        <w:pStyle w:val="BodyText"/>
        <w:spacing w:before="43"/>
        <w:ind w:left="0"/>
      </w:pPr>
    </w:p>
    <w:p w14:paraId="4416A9B9" w14:textId="77777777" w:rsidR="00D2035D" w:rsidRDefault="00000000">
      <w:pPr>
        <w:pStyle w:val="BodyText"/>
      </w:pPr>
      <w:r>
        <w:t>6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rPr>
          <w:spacing w:val="-4"/>
        </w:rPr>
        <w:t>2022</w:t>
      </w:r>
    </w:p>
    <w:p w14:paraId="3479F892" w14:textId="77777777" w:rsidR="00D2035D" w:rsidRDefault="00D2035D">
      <w:pPr>
        <w:pStyle w:val="BodyText"/>
        <w:ind w:left="0"/>
      </w:pPr>
    </w:p>
    <w:p w14:paraId="4641D520" w14:textId="77777777" w:rsidR="00D2035D" w:rsidRDefault="00D2035D">
      <w:pPr>
        <w:pStyle w:val="BodyText"/>
        <w:ind w:left="0"/>
      </w:pPr>
    </w:p>
    <w:p w14:paraId="669A0F87" w14:textId="77777777" w:rsidR="00D2035D" w:rsidRDefault="00D2035D">
      <w:pPr>
        <w:pStyle w:val="BodyText"/>
        <w:spacing w:before="152"/>
        <w:ind w:left="0"/>
      </w:pPr>
    </w:p>
    <w:p w14:paraId="3F52A541" w14:textId="77777777" w:rsidR="00D2035D" w:rsidRDefault="00000000">
      <w:pPr>
        <w:pStyle w:val="BodyText"/>
      </w:pPr>
      <w:r>
        <w:t>Dear</w:t>
      </w:r>
      <w:r>
        <w:rPr>
          <w:spacing w:val="-2"/>
        </w:rPr>
        <w:t xml:space="preserve"> </w:t>
      </w:r>
      <w:r>
        <w:t>Ladies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Gentlemen</w:t>
      </w:r>
    </w:p>
    <w:p w14:paraId="609A8813" w14:textId="77777777" w:rsidR="00D2035D" w:rsidRDefault="00D2035D">
      <w:pPr>
        <w:pStyle w:val="BodyText"/>
        <w:spacing w:before="74"/>
        <w:ind w:left="0"/>
      </w:pPr>
    </w:p>
    <w:p w14:paraId="23633C76" w14:textId="77777777" w:rsidR="00D2035D" w:rsidRDefault="00000000">
      <w:pPr>
        <w:pStyle w:val="Heading1"/>
        <w:spacing w:before="0"/>
        <w:ind w:left="140" w:firstLine="0"/>
        <w:jc w:val="left"/>
      </w:pPr>
      <w:r>
        <w:t>Internal</w:t>
      </w:r>
      <w:r>
        <w:rPr>
          <w:spacing w:val="-4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ended</w:t>
      </w:r>
      <w:r>
        <w:rPr>
          <w:spacing w:val="-2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2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rPr>
          <w:spacing w:val="-4"/>
        </w:rPr>
        <w:t>2022</w:t>
      </w:r>
    </w:p>
    <w:p w14:paraId="31134280" w14:textId="77777777" w:rsidR="00D2035D" w:rsidRDefault="00000000">
      <w:pPr>
        <w:pStyle w:val="BodyText"/>
        <w:spacing w:before="154" w:line="228" w:lineRule="auto"/>
        <w:ind w:right="141"/>
        <w:jc w:val="both"/>
      </w:pPr>
      <w:r>
        <w:t>Local</w:t>
      </w:r>
      <w:r>
        <w:rPr>
          <w:spacing w:val="-2"/>
        </w:rPr>
        <w:t xml:space="preserve"> </w:t>
      </w:r>
      <w:r>
        <w:t>councils are required to have an internal</w:t>
      </w:r>
      <w:r>
        <w:rPr>
          <w:spacing w:val="-2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accounting records and their</w:t>
      </w:r>
      <w:r>
        <w:rPr>
          <w:spacing w:val="-3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of internal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Regulation 5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Accounts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Audit</w:t>
      </w:r>
      <w:r>
        <w:rPr>
          <w:spacing w:val="-5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2015.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May 2022</w:t>
      </w:r>
      <w:proofErr w:type="gramEnd"/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met</w:t>
      </w:r>
      <w:r>
        <w:rPr>
          <w:spacing w:val="-15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Clerk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Peter</w:t>
      </w:r>
      <w:r>
        <w:rPr>
          <w:spacing w:val="-16"/>
        </w:rPr>
        <w:t xml:space="preserve"> </w:t>
      </w:r>
      <w:r>
        <w:t>Dragonetti</w:t>
      </w:r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reviewed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financial</w:t>
      </w:r>
      <w:r>
        <w:rPr>
          <w:spacing w:val="-16"/>
        </w:rPr>
        <w:t xml:space="preserve"> </w:t>
      </w:r>
      <w:r>
        <w:t>systems</w:t>
      </w:r>
      <w:r>
        <w:rPr>
          <w:spacing w:val="-12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controls for the year ended 31</w:t>
      </w:r>
      <w:r>
        <w:rPr>
          <w:vertAlign w:val="superscript"/>
        </w:rPr>
        <w:t>st</w:t>
      </w:r>
      <w:r>
        <w:t xml:space="preserve"> March 2022, together with the draft AGAR.</w:t>
      </w:r>
    </w:p>
    <w:p w14:paraId="4AEAF4DA" w14:textId="77777777" w:rsidR="00D2035D" w:rsidRDefault="00000000">
      <w:pPr>
        <w:pStyle w:val="BodyText"/>
        <w:spacing w:before="119" w:line="228" w:lineRule="auto"/>
        <w:ind w:right="142"/>
        <w:jc w:val="both"/>
      </w:pPr>
      <w:r>
        <w:t>My internal audit testing was based on the guidelines included in the 2021 NALC Governance &amp; Accountability</w:t>
      </w:r>
      <w:r>
        <w:rPr>
          <w:spacing w:val="-16"/>
        </w:rPr>
        <w:t xml:space="preserve"> </w:t>
      </w:r>
      <w:r>
        <w:t>Practitioners</w:t>
      </w:r>
      <w:r>
        <w:rPr>
          <w:spacing w:val="-15"/>
        </w:rPr>
        <w:t xml:space="preserve"> </w:t>
      </w:r>
      <w:r>
        <w:t>Guide.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internal</w:t>
      </w:r>
      <w:r>
        <w:rPr>
          <w:spacing w:val="-15"/>
        </w:rPr>
        <w:t xml:space="preserve"> </w:t>
      </w:r>
      <w:r>
        <w:t>controls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place</w:t>
      </w:r>
      <w:r>
        <w:rPr>
          <w:spacing w:val="-16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confirmed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series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tests using the financial records, vouchers, minutes, previous audit reports </w:t>
      </w:r>
      <w:proofErr w:type="spellStart"/>
      <w:r>
        <w:t>etc</w:t>
      </w:r>
      <w:proofErr w:type="spellEnd"/>
      <w:r>
        <w:t xml:space="preserve"> were conducted to establish the effectiveness of these controls.</w:t>
      </w:r>
    </w:p>
    <w:p w14:paraId="32C02C8F" w14:textId="77777777" w:rsidR="00D2035D" w:rsidRDefault="00000000">
      <w:pPr>
        <w:spacing w:before="108"/>
        <w:ind w:left="140"/>
        <w:jc w:val="both"/>
        <w:rPr>
          <w:b/>
        </w:rPr>
      </w:pPr>
      <w:r>
        <w:rPr>
          <w:b/>
          <w:u w:val="thick"/>
        </w:rPr>
        <w:t>Overall</w:t>
      </w:r>
      <w:r>
        <w:rPr>
          <w:b/>
          <w:spacing w:val="-4"/>
          <w:u w:val="thick"/>
        </w:rPr>
        <w:t xml:space="preserve"> </w:t>
      </w:r>
      <w:r>
        <w:rPr>
          <w:b/>
          <w:spacing w:val="-2"/>
          <w:u w:val="thick"/>
        </w:rPr>
        <w:t>conclusion</w:t>
      </w:r>
    </w:p>
    <w:p w14:paraId="117A29DE" w14:textId="77777777" w:rsidR="00D2035D" w:rsidRDefault="00000000">
      <w:pPr>
        <w:pStyle w:val="BodyText"/>
        <w:spacing w:before="108"/>
        <w:jc w:val="both"/>
      </w:pPr>
      <w:proofErr w:type="gramStart"/>
      <w:r>
        <w:t>Overall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adequate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size.</w:t>
      </w:r>
    </w:p>
    <w:p w14:paraId="16A4DACE" w14:textId="77777777" w:rsidR="00D2035D" w:rsidRDefault="00000000">
      <w:pPr>
        <w:pStyle w:val="BodyText"/>
        <w:spacing w:before="117" w:line="228" w:lineRule="auto"/>
        <w:ind w:right="141"/>
        <w:jc w:val="both"/>
      </w:pPr>
      <w:r>
        <w:t>I have been unable to agree that the control objective N has been achieved as the external audit report and notice of conclusion were not posted on the Council website before 30</w:t>
      </w:r>
      <w:r>
        <w:rPr>
          <w:vertAlign w:val="superscript"/>
        </w:rPr>
        <w:t>th</w:t>
      </w:r>
      <w:r>
        <w:t xml:space="preserve"> September as required by legislation.</w:t>
      </w:r>
    </w:p>
    <w:p w14:paraId="4D6ACA4E" w14:textId="77777777" w:rsidR="00D2035D" w:rsidRDefault="00000000">
      <w:pPr>
        <w:pStyle w:val="BodyText"/>
        <w:spacing w:before="119" w:line="228" w:lineRule="auto"/>
        <w:ind w:right="147"/>
        <w:jc w:val="both"/>
      </w:pPr>
      <w:r>
        <w:t xml:space="preserve">The receipt of external audit report should also be </w:t>
      </w:r>
      <w:proofErr w:type="spellStart"/>
      <w:r>
        <w:t>minuted</w:t>
      </w:r>
      <w:proofErr w:type="spellEnd"/>
      <w:r>
        <w:t xml:space="preserve"> by the Council in the same way as the receipt of the internal audit report.</w:t>
      </w:r>
    </w:p>
    <w:p w14:paraId="14DFF864" w14:textId="77777777" w:rsidR="00D2035D" w:rsidRDefault="00000000">
      <w:pPr>
        <w:spacing w:before="119" w:line="228" w:lineRule="auto"/>
        <w:ind w:left="140" w:right="145"/>
        <w:jc w:val="both"/>
        <w:rPr>
          <w:b/>
        </w:rPr>
      </w:pPr>
      <w:r>
        <w:rPr>
          <w:b/>
          <w:u w:val="thick"/>
        </w:rPr>
        <w:t>Detailed report (structured around the questions in the annual internal audit report in the</w:t>
      </w:r>
      <w:r>
        <w:rPr>
          <w:b/>
        </w:rPr>
        <w:t xml:space="preserve"> </w:t>
      </w:r>
      <w:r>
        <w:rPr>
          <w:b/>
          <w:u w:val="thick"/>
        </w:rPr>
        <w:t>Annual Governance &amp; Accountability Return)</w:t>
      </w:r>
    </w:p>
    <w:p w14:paraId="6F48D6F0" w14:textId="77777777" w:rsidR="00D2035D" w:rsidRDefault="00000000">
      <w:pPr>
        <w:pStyle w:val="BodyText"/>
        <w:spacing w:before="110"/>
        <w:jc w:val="both"/>
      </w:pP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testing</w:t>
      </w:r>
      <w:proofErr w:type="gramEnd"/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checked:</w:t>
      </w:r>
    </w:p>
    <w:p w14:paraId="586AA162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</w:tabs>
        <w:ind w:left="1218" w:hanging="718"/>
        <w:jc w:val="both"/>
      </w:pPr>
      <w:r>
        <w:t>Appropriate</w:t>
      </w:r>
      <w:r>
        <w:rPr>
          <w:spacing w:val="-1"/>
        </w:rPr>
        <w:t xml:space="preserve"> </w:t>
      </w:r>
      <w:r>
        <w:t>accounting</w:t>
      </w:r>
      <w:r>
        <w:rPr>
          <w:spacing w:val="-3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year</w:t>
      </w:r>
    </w:p>
    <w:p w14:paraId="0DBE1189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  <w:tab w:val="left" w:pos="1581"/>
        </w:tabs>
        <w:spacing w:before="117" w:line="228" w:lineRule="auto"/>
        <w:ind w:left="1581" w:right="143" w:hanging="361"/>
      </w:pP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accounts</w:t>
      </w:r>
      <w:r>
        <w:rPr>
          <w:spacing w:val="-5"/>
        </w:rPr>
        <w:t xml:space="preserve"> </w:t>
      </w:r>
      <w:r>
        <w:rPr>
          <w:spacing w:val="-2"/>
        </w:rPr>
        <w:t>have</w:t>
      </w:r>
      <w:r>
        <w:rPr>
          <w:spacing w:val="-6"/>
        </w:rPr>
        <w:t xml:space="preserve"> </w:t>
      </w:r>
      <w:r>
        <w:rPr>
          <w:spacing w:val="-2"/>
        </w:rPr>
        <w:t>been</w:t>
      </w:r>
      <w:r>
        <w:rPr>
          <w:spacing w:val="-6"/>
        </w:rPr>
        <w:t xml:space="preserve"> </w:t>
      </w:r>
      <w:r>
        <w:rPr>
          <w:spacing w:val="-2"/>
        </w:rPr>
        <w:t>maintained</w:t>
      </w:r>
      <w:r>
        <w:rPr>
          <w:spacing w:val="-6"/>
        </w:rPr>
        <w:t xml:space="preserve"> </w:t>
      </w:r>
      <w:r>
        <w:rPr>
          <w:spacing w:val="-2"/>
        </w:rPr>
        <w:t>in an</w:t>
      </w:r>
      <w:r>
        <w:rPr>
          <w:spacing w:val="-11"/>
        </w:rPr>
        <w:t xml:space="preserve"> </w:t>
      </w:r>
      <w:r>
        <w:rPr>
          <w:spacing w:val="-2"/>
        </w:rPr>
        <w:t>Excel</w:t>
      </w:r>
      <w:r>
        <w:rPr>
          <w:spacing w:val="-10"/>
        </w:rPr>
        <w:t xml:space="preserve"> </w:t>
      </w:r>
      <w:r>
        <w:rPr>
          <w:spacing w:val="-2"/>
        </w:rPr>
        <w:t>spreadsheet,</w:t>
      </w:r>
      <w:r>
        <w:rPr>
          <w:spacing w:val="-10"/>
        </w:rPr>
        <w:t xml:space="preserve"> </w:t>
      </w:r>
      <w:r>
        <w:rPr>
          <w:spacing w:val="-2"/>
        </w:rPr>
        <w:t>which</w:t>
      </w:r>
      <w:r>
        <w:rPr>
          <w:spacing w:val="-6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quite</w:t>
      </w:r>
      <w:r>
        <w:rPr>
          <w:spacing w:val="-6"/>
        </w:rPr>
        <w:t xml:space="preserve"> </w:t>
      </w:r>
      <w:r>
        <w:rPr>
          <w:spacing w:val="-2"/>
        </w:rPr>
        <w:t xml:space="preserve">adequate </w:t>
      </w:r>
      <w:r>
        <w:t>for a council of this size. I understand the accounts spreadsheet has recently been adapted to permit easier comparison of expenditure against budget.</w:t>
      </w:r>
    </w:p>
    <w:p w14:paraId="4FB35B95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</w:tabs>
        <w:spacing w:before="109"/>
        <w:ind w:left="1579" w:hanging="359"/>
      </w:pPr>
      <w:r>
        <w:t>The</w:t>
      </w:r>
      <w:r>
        <w:rPr>
          <w:spacing w:val="-3"/>
        </w:rPr>
        <w:t xml:space="preserve"> </w:t>
      </w:r>
      <w:r>
        <w:t>accounting</w:t>
      </w:r>
      <w:r>
        <w:rPr>
          <w:spacing w:val="-2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date.</w:t>
      </w:r>
    </w:p>
    <w:p w14:paraId="2ECD406A" w14:textId="77777777" w:rsidR="00D2035D" w:rsidRDefault="00D2035D">
      <w:pPr>
        <w:pStyle w:val="ListParagraph"/>
        <w:sectPr w:rsidR="00D2035D">
          <w:footerReference w:type="default" r:id="rId8"/>
          <w:type w:val="continuous"/>
          <w:pgSz w:w="11910" w:h="16840"/>
          <w:pgMar w:top="1180" w:right="992" w:bottom="940" w:left="992" w:header="0" w:footer="756" w:gutter="0"/>
          <w:pgNumType w:start="1"/>
          <w:cols w:space="720"/>
        </w:sectPr>
      </w:pPr>
    </w:p>
    <w:p w14:paraId="132D01D2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  <w:tab w:val="left" w:pos="1220"/>
        </w:tabs>
        <w:spacing w:before="92" w:line="228" w:lineRule="auto"/>
        <w:ind w:right="147"/>
        <w:jc w:val="both"/>
      </w:pPr>
      <w:r>
        <w:t>This</w:t>
      </w:r>
      <w:r>
        <w:rPr>
          <w:spacing w:val="-16"/>
        </w:rPr>
        <w:t xml:space="preserve"> </w:t>
      </w:r>
      <w:r>
        <w:t>authority</w:t>
      </w:r>
      <w:r>
        <w:rPr>
          <w:spacing w:val="-15"/>
        </w:rPr>
        <w:t xml:space="preserve"> </w:t>
      </w:r>
      <w:r>
        <w:t>complied</w:t>
      </w:r>
      <w:r>
        <w:rPr>
          <w:spacing w:val="-15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financial</w:t>
      </w:r>
      <w:r>
        <w:rPr>
          <w:spacing w:val="-16"/>
        </w:rPr>
        <w:t xml:space="preserve"> </w:t>
      </w:r>
      <w:r>
        <w:t>regulations,</w:t>
      </w:r>
      <w:r>
        <w:rPr>
          <w:spacing w:val="-15"/>
        </w:rPr>
        <w:t xml:space="preserve"> </w:t>
      </w:r>
      <w:r>
        <w:t>payments</w:t>
      </w:r>
      <w:r>
        <w:rPr>
          <w:spacing w:val="-14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supported</w:t>
      </w:r>
      <w:r>
        <w:rPr>
          <w:spacing w:val="-14"/>
        </w:rPr>
        <w:t xml:space="preserve"> </w:t>
      </w:r>
      <w:r>
        <w:t>by invoices, all expenditure was approved and VAT appropriately accounted for</w:t>
      </w:r>
    </w:p>
    <w:p w14:paraId="40AB8A90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</w:tabs>
        <w:spacing w:before="109"/>
        <w:ind w:left="1579" w:hanging="359"/>
        <w:rPr>
          <w:sz w:val="20"/>
        </w:rPr>
      </w:pPr>
      <w:r>
        <w:t>The</w:t>
      </w:r>
      <w:r>
        <w:rPr>
          <w:spacing w:val="-3"/>
        </w:rPr>
        <w:t xml:space="preserve"> </w:t>
      </w:r>
      <w:r>
        <w:t>cashbook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year.</w:t>
      </w:r>
    </w:p>
    <w:p w14:paraId="0FEF95C6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  <w:tab w:val="left" w:pos="1581"/>
        </w:tabs>
        <w:spacing w:before="117" w:line="228" w:lineRule="auto"/>
        <w:ind w:left="1581" w:right="152" w:hanging="361"/>
        <w:rPr>
          <w:sz w:val="20"/>
        </w:rPr>
      </w:pPr>
      <w:r>
        <w:t>A</w:t>
      </w:r>
      <w:r>
        <w:rPr>
          <w:spacing w:val="-1"/>
        </w:rPr>
        <w:t xml:space="preserve"> </w:t>
      </w:r>
      <w:r>
        <w:t>sample of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invoices was</w:t>
      </w:r>
      <w:r>
        <w:rPr>
          <w:spacing w:val="-3"/>
        </w:rPr>
        <w:t xml:space="preserve"> </w:t>
      </w:r>
      <w:r>
        <w:t>checked to ensure that</w:t>
      </w:r>
      <w:r>
        <w:rPr>
          <w:spacing w:val="-3"/>
        </w:rPr>
        <w:t xml:space="preserve"> </w:t>
      </w:r>
      <w:r>
        <w:t>they had been approved, correctly paid and VAT treated correctly.</w:t>
      </w:r>
    </w:p>
    <w:p w14:paraId="75519023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  <w:tab w:val="left" w:pos="1581"/>
        </w:tabs>
        <w:spacing w:before="120" w:line="228" w:lineRule="auto"/>
        <w:ind w:left="1581" w:right="146" w:hanging="361"/>
        <w:rPr>
          <w:sz w:val="20"/>
        </w:rPr>
      </w:pPr>
      <w:r>
        <w:t>Payments</w:t>
      </w:r>
      <w:r>
        <w:rPr>
          <w:spacing w:val="-1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generally</w:t>
      </w:r>
      <w:r>
        <w:rPr>
          <w:spacing w:val="-7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Clerk,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major</w:t>
      </w:r>
      <w:r>
        <w:rPr>
          <w:spacing w:val="-14"/>
        </w:rPr>
        <w:t xml:space="preserve"> </w:t>
      </w:r>
      <w:r>
        <w:t>exception</w:t>
      </w:r>
      <w:r>
        <w:rPr>
          <w:spacing w:val="-7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the Clerk’s</w:t>
      </w:r>
      <w:r>
        <w:rPr>
          <w:spacing w:val="-10"/>
        </w:rPr>
        <w:t xml:space="preserve"> </w:t>
      </w:r>
      <w:r>
        <w:t>salary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paid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t>Councillor</w:t>
      </w:r>
      <w:proofErr w:type="spellEnd"/>
      <w:r>
        <w:rPr>
          <w:spacing w:val="-1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access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bank</w:t>
      </w:r>
      <w:r>
        <w:rPr>
          <w:spacing w:val="-10"/>
        </w:rPr>
        <w:t xml:space="preserve"> </w:t>
      </w:r>
      <w:r>
        <w:t>account.</w:t>
      </w:r>
    </w:p>
    <w:p w14:paraId="55138C4B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</w:tabs>
        <w:spacing w:before="109"/>
        <w:ind w:left="1218" w:hanging="718"/>
        <w:jc w:val="both"/>
      </w:pPr>
      <w:r>
        <w:t>Council</w:t>
      </w:r>
      <w:r>
        <w:rPr>
          <w:spacing w:val="-6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proper</w:t>
      </w:r>
      <w:r>
        <w:rPr>
          <w:spacing w:val="-5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rPr>
          <w:spacing w:val="-2"/>
        </w:rPr>
        <w:t>procedures</w:t>
      </w:r>
    </w:p>
    <w:p w14:paraId="69FA0391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</w:tabs>
        <w:ind w:left="1579" w:hanging="359"/>
      </w:pPr>
      <w:r>
        <w:t>Council</w:t>
      </w:r>
      <w:r>
        <w:rPr>
          <w:spacing w:val="-5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scrutinised</w:t>
      </w:r>
      <w:proofErr w:type="spellEnd"/>
    </w:p>
    <w:p w14:paraId="3767C837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</w:tabs>
        <w:ind w:left="1579" w:hanging="359"/>
      </w:pPr>
      <w:r>
        <w:t>The</w:t>
      </w:r>
      <w:r>
        <w:rPr>
          <w:spacing w:val="-5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insurance</w:t>
      </w:r>
      <w:r>
        <w:rPr>
          <w:spacing w:val="1"/>
        </w:rPr>
        <w:t xml:space="preserve"> </w:t>
      </w:r>
      <w:r>
        <w:rPr>
          <w:spacing w:val="-2"/>
        </w:rPr>
        <w:t>policy.</w:t>
      </w:r>
    </w:p>
    <w:p w14:paraId="2378A718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  <w:tab w:val="left" w:pos="1581"/>
        </w:tabs>
        <w:spacing w:before="118" w:line="228" w:lineRule="auto"/>
        <w:ind w:left="1581" w:right="141" w:hanging="361"/>
      </w:pPr>
      <w:r>
        <w:t>Standing Orders were last updated in January 2020, and last reviewed April 2022. The</w:t>
      </w:r>
      <w:r>
        <w:rPr>
          <w:spacing w:val="-11"/>
        </w:rPr>
        <w:t xml:space="preserve"> </w:t>
      </w:r>
      <w:r>
        <w:t>Financial</w:t>
      </w:r>
      <w:r>
        <w:rPr>
          <w:spacing w:val="-14"/>
        </w:rPr>
        <w:t xml:space="preserve"> </w:t>
      </w:r>
      <w:r>
        <w:t>Regulations</w:t>
      </w:r>
      <w:r>
        <w:rPr>
          <w:spacing w:val="-11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last</w:t>
      </w:r>
      <w:r>
        <w:rPr>
          <w:spacing w:val="-13"/>
        </w:rPr>
        <w:t xml:space="preserve"> </w:t>
      </w:r>
      <w:r>
        <w:t>updated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March</w:t>
      </w:r>
      <w:r>
        <w:rPr>
          <w:spacing w:val="-11"/>
        </w:rPr>
        <w:t xml:space="preserve"> </w:t>
      </w:r>
      <w:r>
        <w:t>2019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last</w:t>
      </w:r>
      <w:r>
        <w:rPr>
          <w:spacing w:val="-13"/>
        </w:rPr>
        <w:t xml:space="preserve"> </w:t>
      </w:r>
      <w:r>
        <w:t>reviewed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 xml:space="preserve">April </w:t>
      </w:r>
      <w:r>
        <w:rPr>
          <w:spacing w:val="-2"/>
        </w:rPr>
        <w:t>2022.</w:t>
      </w:r>
    </w:p>
    <w:p w14:paraId="66AF17A3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  <w:tab w:val="left" w:pos="1581"/>
        </w:tabs>
        <w:spacing w:before="119" w:line="228" w:lineRule="auto"/>
        <w:ind w:left="1581" w:right="148" w:hanging="361"/>
      </w:pPr>
      <w:r>
        <w:t>A</w:t>
      </w:r>
      <w:r>
        <w:rPr>
          <w:spacing w:val="-7"/>
        </w:rPr>
        <w:t xml:space="preserve"> </w:t>
      </w:r>
      <w:r>
        <w:t>finance</w:t>
      </w:r>
      <w:r>
        <w:rPr>
          <w:spacing w:val="-7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showing</w:t>
      </w:r>
      <w:r>
        <w:rPr>
          <w:spacing w:val="-7"/>
        </w:rPr>
        <w:t xml:space="preserve"> </w:t>
      </w:r>
      <w:r>
        <w:t>receipts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payments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reconciliation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taken</w:t>
      </w:r>
      <w:r>
        <w:rPr>
          <w:spacing w:val="-7"/>
        </w:rPr>
        <w:t xml:space="preserve"> </w:t>
      </w:r>
      <w:r>
        <w:t>to Council each month.</w:t>
      </w:r>
    </w:p>
    <w:p w14:paraId="662AB2D6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</w:tabs>
        <w:spacing w:before="109"/>
        <w:ind w:left="1579" w:hanging="359"/>
      </w:pP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rPr>
          <w:spacing w:val="-2"/>
        </w:rPr>
        <w:t>2022.</w:t>
      </w:r>
    </w:p>
    <w:p w14:paraId="0F1BA7CB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  <w:tab w:val="left" w:pos="1220"/>
        </w:tabs>
        <w:spacing w:before="118" w:line="228" w:lineRule="auto"/>
        <w:ind w:right="148"/>
        <w:jc w:val="both"/>
      </w:pPr>
      <w:r>
        <w:t>The Precept resulted from an adequate budgetary process; progress against the budget was regularly monitored; and reserves were appropriate</w:t>
      </w:r>
    </w:p>
    <w:p w14:paraId="3300C760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79"/>
        </w:tabs>
        <w:spacing w:before="109"/>
        <w:ind w:left="1579" w:hanging="307"/>
      </w:pP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was approved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precept</w:t>
      </w:r>
      <w:r>
        <w:rPr>
          <w:spacing w:val="-4"/>
        </w:rPr>
        <w:t xml:space="preserve"> </w:t>
      </w:r>
      <w:r>
        <w:rPr>
          <w:spacing w:val="-2"/>
        </w:rPr>
        <w:t>agreed.</w:t>
      </w:r>
    </w:p>
    <w:p w14:paraId="3FED834B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  <w:tab w:val="left" w:pos="1220"/>
        </w:tabs>
        <w:spacing w:before="117" w:line="228" w:lineRule="auto"/>
        <w:ind w:right="152"/>
        <w:jc w:val="both"/>
      </w:pPr>
      <w:r>
        <w:t>Expected income was received, recorded and banked; VAT appropriately accounted for</w:t>
      </w:r>
    </w:p>
    <w:p w14:paraId="15D2B0C9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spacing w:before="110"/>
        <w:ind w:left="1555" w:hanging="283"/>
        <w:jc w:val="left"/>
      </w:pPr>
      <w:r>
        <w:t>The</w:t>
      </w:r>
      <w:r>
        <w:rPr>
          <w:spacing w:val="-2"/>
        </w:rPr>
        <w:t xml:space="preserve"> </w:t>
      </w:r>
      <w:r>
        <w:t>Excel</w:t>
      </w:r>
      <w:r>
        <w:rPr>
          <w:spacing w:val="-3"/>
        </w:rPr>
        <w:t xml:space="preserve"> </w:t>
      </w:r>
      <w:r>
        <w:t>spreadsheet</w:t>
      </w:r>
      <w:r>
        <w:rPr>
          <w:spacing w:val="-4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rPr>
          <w:spacing w:val="-2"/>
        </w:rPr>
        <w:t>reviewed</w:t>
      </w:r>
    </w:p>
    <w:p w14:paraId="4ED4CF02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ind w:left="1555" w:hanging="283"/>
        <w:jc w:val="left"/>
      </w:pPr>
      <w:r>
        <w:t>The</w:t>
      </w:r>
      <w:r>
        <w:rPr>
          <w:spacing w:val="-2"/>
        </w:rPr>
        <w:t xml:space="preserve"> </w:t>
      </w:r>
      <w:r>
        <w:t>precept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rPr>
          <w:spacing w:val="-2"/>
        </w:rPr>
        <w:t>statements</w:t>
      </w:r>
    </w:p>
    <w:p w14:paraId="55165E36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ind w:left="1555" w:hanging="283"/>
        <w:jc w:val="left"/>
      </w:pPr>
      <w:r>
        <w:t>Advertising</w:t>
      </w:r>
      <w:r>
        <w:rPr>
          <w:spacing w:val="-3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newsletter</w:t>
      </w:r>
      <w:r>
        <w:rPr>
          <w:spacing w:val="-5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rPr>
          <w:spacing w:val="-2"/>
        </w:rPr>
        <w:t>reviewed.</w:t>
      </w:r>
    </w:p>
    <w:p w14:paraId="56291954" w14:textId="77777777" w:rsidR="00D2035D" w:rsidRDefault="00000000">
      <w:pPr>
        <w:pStyle w:val="Heading2"/>
      </w:pPr>
      <w:r>
        <w:rPr>
          <w:spacing w:val="-2"/>
        </w:rPr>
        <w:t>Observations</w:t>
      </w:r>
    </w:p>
    <w:p w14:paraId="01BD91F2" w14:textId="77777777" w:rsidR="00D2035D" w:rsidRDefault="00000000">
      <w:pPr>
        <w:pStyle w:val="ListParagraph"/>
        <w:numPr>
          <w:ilvl w:val="2"/>
          <w:numId w:val="2"/>
        </w:numPr>
        <w:tabs>
          <w:tab w:val="left" w:pos="1992"/>
        </w:tabs>
        <w:ind w:left="1992" w:hanging="359"/>
        <w:jc w:val="left"/>
      </w:pPr>
      <w:r>
        <w:t>A</w:t>
      </w:r>
      <w:r>
        <w:rPr>
          <w:spacing w:val="-2"/>
        </w:rPr>
        <w:t xml:space="preserve"> </w:t>
      </w:r>
      <w:r>
        <w:t>claim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VAT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recently</w:t>
      </w:r>
      <w:r>
        <w:rPr>
          <w:spacing w:val="-1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rPr>
          <w:spacing w:val="-2"/>
        </w:rPr>
        <w:t>made.</w:t>
      </w:r>
    </w:p>
    <w:p w14:paraId="6094B001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</w:pPr>
      <w:r>
        <w:t>Petty</w:t>
      </w:r>
      <w:r>
        <w:rPr>
          <w:spacing w:val="-7"/>
        </w:rPr>
        <w:t xml:space="preserve"> </w:t>
      </w:r>
      <w:r>
        <w:t>Cash</w:t>
      </w:r>
      <w:r>
        <w:rPr>
          <w:spacing w:val="-3"/>
        </w:rPr>
        <w:t xml:space="preserve"> </w:t>
      </w:r>
      <w:r>
        <w:t>expenditure</w:t>
      </w:r>
      <w:r>
        <w:rPr>
          <w:spacing w:val="-3"/>
        </w:rPr>
        <w:t xml:space="preserve"> </w:t>
      </w:r>
      <w:r>
        <w:rPr>
          <w:spacing w:val="-2"/>
        </w:rPr>
        <w:t>supported</w:t>
      </w:r>
    </w:p>
    <w:p w14:paraId="4330EDF5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ind w:left="1555" w:hanging="283"/>
        <w:jc w:val="left"/>
      </w:pPr>
      <w:r>
        <w:t>No</w:t>
      </w:r>
      <w:r>
        <w:rPr>
          <w:spacing w:val="-3"/>
        </w:rPr>
        <w:t xml:space="preserve"> </w:t>
      </w:r>
      <w:r>
        <w:t>petty</w:t>
      </w:r>
      <w:r>
        <w:rPr>
          <w:spacing w:val="-2"/>
        </w:rPr>
        <w:t xml:space="preserve"> </w:t>
      </w:r>
      <w:r>
        <w:t>cash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maintained</w:t>
      </w:r>
      <w:r>
        <w:rPr>
          <w:spacing w:val="-7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Goring</w:t>
      </w:r>
      <w:r>
        <w:rPr>
          <w:spacing w:val="-2"/>
        </w:rPr>
        <w:t xml:space="preserve"> </w:t>
      </w:r>
      <w:r>
        <w:t>Heath</w:t>
      </w:r>
      <w:r>
        <w:rPr>
          <w:spacing w:val="-1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rPr>
          <w:spacing w:val="-2"/>
        </w:rPr>
        <w:t>Council</w:t>
      </w:r>
    </w:p>
    <w:p w14:paraId="4725A772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</w:pPr>
      <w:r>
        <w:t>Payroll</w:t>
      </w:r>
      <w:r>
        <w:rPr>
          <w:spacing w:val="-6"/>
        </w:rPr>
        <w:t xml:space="preserve"> </w:t>
      </w:r>
      <w:r>
        <w:t>properly</w:t>
      </w:r>
      <w:r>
        <w:rPr>
          <w:spacing w:val="-6"/>
        </w:rPr>
        <w:t xml:space="preserve"> </w:t>
      </w:r>
      <w:r>
        <w:t>prepared,</w:t>
      </w:r>
      <w:r>
        <w:rPr>
          <w:spacing w:val="-6"/>
        </w:rPr>
        <w:t xml:space="preserve"> </w:t>
      </w:r>
      <w:proofErr w:type="spellStart"/>
      <w:r>
        <w:t>authorised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PAYE/NI</w:t>
      </w:r>
      <w:r>
        <w:rPr>
          <w:spacing w:val="-6"/>
        </w:rPr>
        <w:t xml:space="preserve"> </w:t>
      </w:r>
      <w:r>
        <w:t>requirements</w:t>
      </w:r>
      <w:r>
        <w:rPr>
          <w:spacing w:val="5"/>
        </w:rPr>
        <w:t xml:space="preserve"> </w:t>
      </w:r>
      <w:r>
        <w:rPr>
          <w:spacing w:val="-2"/>
        </w:rPr>
        <w:t>fulfilled</w:t>
      </w:r>
    </w:p>
    <w:p w14:paraId="0A959948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ind w:left="1555" w:hanging="283"/>
        <w:jc w:val="left"/>
      </w:pPr>
      <w:r>
        <w:t>Payroll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house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HMRC</w:t>
      </w:r>
      <w:r>
        <w:rPr>
          <w:spacing w:val="-4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tools</w:t>
      </w:r>
      <w:r>
        <w:rPr>
          <w:spacing w:val="-7"/>
        </w:rPr>
        <w:t xml:space="preserve"> </w:t>
      </w:r>
      <w:r>
        <w:rPr>
          <w:spacing w:val="-2"/>
        </w:rPr>
        <w:t>package.</w:t>
      </w:r>
    </w:p>
    <w:p w14:paraId="282622F8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</w:pPr>
      <w:r>
        <w:t>Fixed</w:t>
      </w:r>
      <w:r>
        <w:rPr>
          <w:spacing w:val="-4"/>
        </w:rPr>
        <w:t xml:space="preserve"> </w:t>
      </w:r>
      <w:r>
        <w:t>assets</w:t>
      </w:r>
      <w:r>
        <w:rPr>
          <w:spacing w:val="-4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properly</w:t>
      </w:r>
      <w:r>
        <w:rPr>
          <w:spacing w:val="-7"/>
        </w:rPr>
        <w:t xml:space="preserve"> </w:t>
      </w:r>
      <w:r>
        <w:t>reflects the</w:t>
      </w:r>
      <w:r>
        <w:rPr>
          <w:spacing w:val="-4"/>
        </w:rPr>
        <w:t xml:space="preserve"> </w:t>
      </w:r>
      <w:r>
        <w:t>Council’s</w:t>
      </w:r>
      <w:r>
        <w:rPr>
          <w:spacing w:val="-3"/>
        </w:rPr>
        <w:t xml:space="preserve"> </w:t>
      </w:r>
      <w:r>
        <w:rPr>
          <w:spacing w:val="-2"/>
        </w:rPr>
        <w:t>assets</w:t>
      </w:r>
    </w:p>
    <w:p w14:paraId="5A184654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18" w:line="228" w:lineRule="auto"/>
        <w:ind w:right="145"/>
        <w:jc w:val="left"/>
      </w:pPr>
      <w:r>
        <w:t>The</w:t>
      </w:r>
      <w:r>
        <w:rPr>
          <w:spacing w:val="-7"/>
        </w:rPr>
        <w:t xml:space="preserve"> </w:t>
      </w:r>
      <w:r>
        <w:t>fixed</w:t>
      </w:r>
      <w:r>
        <w:rPr>
          <w:spacing w:val="-7"/>
        </w:rPr>
        <w:t xml:space="preserve"> </w:t>
      </w:r>
      <w:r>
        <w:t>asset</w:t>
      </w:r>
      <w:r>
        <w:rPr>
          <w:spacing w:val="-9"/>
        </w:rPr>
        <w:t xml:space="preserve"> </w:t>
      </w:r>
      <w:r>
        <w:t>register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maintained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Excel.</w:t>
      </w:r>
      <w:r>
        <w:rPr>
          <w:spacing w:val="-10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movement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fixed assets this year.</w:t>
      </w:r>
    </w:p>
    <w:p w14:paraId="704EF43B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  <w:spacing w:before="125"/>
      </w:pPr>
      <w:r>
        <w:t>Periodic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year-end</w:t>
      </w:r>
      <w:r>
        <w:rPr>
          <w:spacing w:val="-4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reconciliations</w:t>
      </w:r>
      <w:r>
        <w:rPr>
          <w:spacing w:val="-4"/>
        </w:rPr>
        <w:t xml:space="preserve"> </w:t>
      </w:r>
      <w:r>
        <w:t>properly</w:t>
      </w:r>
      <w:r>
        <w:rPr>
          <w:spacing w:val="-7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rPr>
          <w:spacing w:val="-5"/>
        </w:rPr>
        <w:t>out</w:t>
      </w:r>
    </w:p>
    <w:p w14:paraId="1FFC74F8" w14:textId="77777777" w:rsidR="00D2035D" w:rsidRDefault="00000000">
      <w:pPr>
        <w:pStyle w:val="ListParagraph"/>
        <w:numPr>
          <w:ilvl w:val="1"/>
          <w:numId w:val="2"/>
        </w:numPr>
        <w:tabs>
          <w:tab w:val="left" w:pos="283"/>
        </w:tabs>
        <w:spacing w:before="143"/>
        <w:ind w:left="283" w:right="4448" w:hanging="283"/>
        <w:jc w:val="right"/>
      </w:pPr>
      <w:r>
        <w:t>The</w:t>
      </w:r>
      <w:r>
        <w:rPr>
          <w:spacing w:val="-2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reconciliations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reviewed.</w:t>
      </w:r>
    </w:p>
    <w:p w14:paraId="3320198C" w14:textId="77777777" w:rsidR="00D2035D" w:rsidRDefault="00000000">
      <w:pPr>
        <w:pStyle w:val="Heading1"/>
        <w:numPr>
          <w:ilvl w:val="0"/>
          <w:numId w:val="2"/>
        </w:numPr>
        <w:tabs>
          <w:tab w:val="left" w:pos="719"/>
        </w:tabs>
        <w:ind w:left="719" w:right="4354" w:hanging="719"/>
        <w:jc w:val="right"/>
      </w:pPr>
      <w:r>
        <w:t>Accounting</w:t>
      </w:r>
      <w:r>
        <w:rPr>
          <w:spacing w:val="-5"/>
        </w:rPr>
        <w:t xml:space="preserve"> </w:t>
      </w:r>
      <w:r>
        <w:t>statements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rPr>
          <w:spacing w:val="-2"/>
        </w:rPr>
        <w:t>return</w:t>
      </w:r>
    </w:p>
    <w:p w14:paraId="7180E653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17" w:line="228" w:lineRule="auto"/>
        <w:ind w:right="145"/>
        <w:rPr>
          <w:sz w:val="20"/>
        </w:rPr>
      </w:pPr>
      <w:r>
        <w:t>The</w:t>
      </w:r>
      <w:r>
        <w:rPr>
          <w:spacing w:val="-3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statements,</w:t>
      </w:r>
      <w:r>
        <w:rPr>
          <w:spacing w:val="-10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annual return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agreed.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Council</w:t>
      </w:r>
      <w:r>
        <w:rPr>
          <w:spacing w:val="-8"/>
        </w:rPr>
        <w:t xml:space="preserve"> </w:t>
      </w:r>
      <w:r>
        <w:t>prepares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statements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income and expenditure basis as it includes any VAT incurred as a debtor at the year end.</w:t>
      </w:r>
    </w:p>
    <w:p w14:paraId="7910EF84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  <w:tab w:val="left" w:pos="1220"/>
        </w:tabs>
        <w:spacing w:before="119" w:line="228" w:lineRule="auto"/>
        <w:ind w:right="137"/>
        <w:jc w:val="both"/>
      </w:pPr>
      <w:r>
        <w:t>If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authority</w:t>
      </w:r>
      <w:r>
        <w:rPr>
          <w:spacing w:val="-15"/>
        </w:rPr>
        <w:t xml:space="preserve"> </w:t>
      </w:r>
      <w:r>
        <w:t>certified</w:t>
      </w:r>
      <w:r>
        <w:rPr>
          <w:spacing w:val="-16"/>
        </w:rPr>
        <w:t xml:space="preserve"> </w:t>
      </w:r>
      <w:r>
        <w:t>itself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exempt</w:t>
      </w:r>
      <w:r>
        <w:rPr>
          <w:spacing w:val="-15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limited</w:t>
      </w:r>
      <w:r>
        <w:rPr>
          <w:spacing w:val="-15"/>
        </w:rPr>
        <w:t xml:space="preserve"> </w:t>
      </w:r>
      <w:r>
        <w:t>assurance</w:t>
      </w:r>
      <w:r>
        <w:rPr>
          <w:spacing w:val="-16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2020/21, it met the exemption criteria and correctly declared itself exempt</w:t>
      </w:r>
    </w:p>
    <w:p w14:paraId="19C1946A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20" w:line="228" w:lineRule="auto"/>
        <w:ind w:right="148"/>
      </w:pPr>
      <w:r>
        <w:t>The Council did not meet the exemption criteria in 2020/21 so this assertion will be marked as not applicable.</w:t>
      </w:r>
    </w:p>
    <w:p w14:paraId="32676AEB" w14:textId="77777777" w:rsidR="00D2035D" w:rsidRDefault="00D2035D">
      <w:pPr>
        <w:pStyle w:val="ListParagraph"/>
        <w:spacing w:line="228" w:lineRule="auto"/>
        <w:sectPr w:rsidR="00D2035D">
          <w:pgSz w:w="11910" w:h="16840"/>
          <w:pgMar w:top="1020" w:right="992" w:bottom="940" w:left="992" w:header="0" w:footer="756" w:gutter="0"/>
          <w:cols w:space="720"/>
        </w:sectPr>
      </w:pPr>
    </w:p>
    <w:p w14:paraId="447D8CFE" w14:textId="77777777" w:rsidR="00D2035D" w:rsidRDefault="00000000">
      <w:pPr>
        <w:pStyle w:val="Heading1"/>
        <w:numPr>
          <w:ilvl w:val="0"/>
          <w:numId w:val="2"/>
        </w:numPr>
        <w:tabs>
          <w:tab w:val="left" w:pos="1218"/>
          <w:tab w:val="left" w:pos="1220"/>
        </w:tabs>
        <w:spacing w:before="92" w:line="228" w:lineRule="auto"/>
        <w:ind w:right="149"/>
        <w:jc w:val="both"/>
      </w:pPr>
      <w:r>
        <w:t xml:space="preserve">The authority publishes information on a free to access website up to date at the time of the internal audit in accordance with any relevant Transparency Code </w:t>
      </w:r>
      <w:r>
        <w:rPr>
          <w:spacing w:val="-2"/>
        </w:rPr>
        <w:t>requirements</w:t>
      </w:r>
    </w:p>
    <w:p w14:paraId="1F96BB06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19" w:line="228" w:lineRule="auto"/>
        <w:ind w:right="144"/>
      </w:pPr>
      <w:r>
        <w:t>The</w:t>
      </w:r>
      <w:r>
        <w:rPr>
          <w:spacing w:val="-9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had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turnover</w:t>
      </w:r>
      <w:r>
        <w:rPr>
          <w:spacing w:val="-8"/>
        </w:rPr>
        <w:t xml:space="preserve"> </w:t>
      </w:r>
      <w:r>
        <w:t>exceeding</w:t>
      </w:r>
      <w:r>
        <w:rPr>
          <w:spacing w:val="-5"/>
        </w:rPr>
        <w:t xml:space="preserve"> </w:t>
      </w:r>
      <w:r>
        <w:t>£25,000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past</w:t>
      </w:r>
      <w:r>
        <w:rPr>
          <w:spacing w:val="-8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years</w:t>
      </w:r>
      <w:r>
        <w:rPr>
          <w:spacing w:val="-9"/>
        </w:rPr>
        <w:t xml:space="preserve"> </w:t>
      </w:r>
      <w:r>
        <w:t>so I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applicable in</w:t>
      </w:r>
      <w:r>
        <w:rPr>
          <w:spacing w:val="-7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given in Governance &amp; Accountability.</w:t>
      </w:r>
    </w:p>
    <w:p w14:paraId="7491AB58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spacing w:before="109"/>
        <w:ind w:left="1555" w:hanging="283"/>
        <w:rPr>
          <w:sz w:val="20"/>
        </w:rPr>
      </w:pPr>
      <w:r>
        <w:t>However,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publish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rPr>
          <w:spacing w:val="-2"/>
        </w:rPr>
        <w:t>practice.</w:t>
      </w:r>
    </w:p>
    <w:p w14:paraId="13674AD4" w14:textId="77777777" w:rsidR="00D2035D" w:rsidRDefault="00D2035D">
      <w:pPr>
        <w:pStyle w:val="BodyText"/>
        <w:spacing w:before="162"/>
        <w:ind w:left="0"/>
      </w:pPr>
    </w:p>
    <w:p w14:paraId="7CAE643B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  <w:spacing w:before="0" w:line="276" w:lineRule="auto"/>
        <w:ind w:right="156"/>
      </w:pPr>
      <w:r>
        <w:t>The</w:t>
      </w:r>
      <w:r>
        <w:rPr>
          <w:spacing w:val="-2"/>
        </w:rPr>
        <w:t xml:space="preserve"> </w:t>
      </w:r>
      <w:r>
        <w:t>authority,</w:t>
      </w:r>
      <w:r>
        <w:rPr>
          <w:spacing w:val="-5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(2020/21)</w:t>
      </w:r>
      <w:r>
        <w:rPr>
          <w:spacing w:val="-6"/>
        </w:rPr>
        <w:t xml:space="preserve"> </w:t>
      </w:r>
      <w:r>
        <w:t>correctly</w:t>
      </w:r>
      <w:r>
        <w:rPr>
          <w:spacing w:val="-7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period for the exercise of public rights as required by the Accounts and Audit </w:t>
      </w:r>
      <w:r>
        <w:rPr>
          <w:spacing w:val="-2"/>
        </w:rPr>
        <w:t>Regulations</w:t>
      </w:r>
    </w:p>
    <w:p w14:paraId="494814A2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14" w:line="228" w:lineRule="auto"/>
        <w:ind w:right="150"/>
      </w:pPr>
      <w:r>
        <w:t>The Council provided the opportunity for the exercise of public rights for the correct number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days,</w:t>
      </w:r>
      <w:r>
        <w:rPr>
          <w:spacing w:val="-13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correct</w:t>
      </w:r>
      <w:r>
        <w:rPr>
          <w:spacing w:val="-13"/>
        </w:rPr>
        <w:t xml:space="preserve"> </w:t>
      </w:r>
      <w:r>
        <w:t>timeframe,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advertised</w:t>
      </w:r>
      <w:r>
        <w:rPr>
          <w:spacing w:val="-10"/>
        </w:rPr>
        <w:t xml:space="preserve"> </w:t>
      </w:r>
      <w:r>
        <w:t>correctly</w:t>
      </w:r>
      <w:r>
        <w:rPr>
          <w:spacing w:val="-14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 xml:space="preserve">the </w:t>
      </w:r>
      <w:r>
        <w:rPr>
          <w:spacing w:val="-2"/>
        </w:rPr>
        <w:t>website.</w:t>
      </w:r>
    </w:p>
    <w:p w14:paraId="6D4C6596" w14:textId="77777777" w:rsidR="00D2035D" w:rsidRDefault="00D2035D">
      <w:pPr>
        <w:pStyle w:val="BodyText"/>
        <w:spacing w:before="164"/>
        <w:ind w:left="0"/>
      </w:pPr>
    </w:p>
    <w:p w14:paraId="26E22A6C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  <w:spacing w:before="0" w:line="276" w:lineRule="auto"/>
        <w:ind w:right="336"/>
      </w:pPr>
      <w:r>
        <w:t>The</w:t>
      </w:r>
      <w:r>
        <w:rPr>
          <w:spacing w:val="-4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complied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publication requirements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2020/21</w:t>
      </w:r>
      <w:r>
        <w:rPr>
          <w:spacing w:val="-4"/>
        </w:rPr>
        <w:t xml:space="preserve"> </w:t>
      </w:r>
      <w:r>
        <w:t>AGAR (as per AGAR Page 1 Guidance Notes)</w:t>
      </w:r>
    </w:p>
    <w:p w14:paraId="4D823FAF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17" w:line="228" w:lineRule="auto"/>
        <w:ind w:right="143"/>
        <w:jc w:val="left"/>
      </w:pPr>
      <w:r>
        <w:rPr>
          <w:u w:val="single"/>
        </w:rPr>
        <w:t xml:space="preserve">The Council did not publish all the documents listed on page 1 </w:t>
      </w:r>
      <w:r>
        <w:t>of the AGAR at the</w:t>
      </w:r>
      <w:r>
        <w:rPr>
          <w:spacing w:val="40"/>
        </w:rPr>
        <w:t xml:space="preserve"> </w:t>
      </w:r>
      <w:r>
        <w:t>correct time as the following documents were not published before 30</w:t>
      </w:r>
      <w:r>
        <w:rPr>
          <w:vertAlign w:val="superscript"/>
        </w:rPr>
        <w:t>th</w:t>
      </w:r>
      <w:r>
        <w:t xml:space="preserve"> September:</w:t>
      </w:r>
    </w:p>
    <w:p w14:paraId="18D1FD3C" w14:textId="77777777" w:rsidR="00D2035D" w:rsidRDefault="00000000">
      <w:pPr>
        <w:pStyle w:val="ListParagraph"/>
        <w:numPr>
          <w:ilvl w:val="0"/>
          <w:numId w:val="1"/>
        </w:numPr>
        <w:tabs>
          <w:tab w:val="left" w:pos="2712"/>
        </w:tabs>
        <w:spacing w:before="109"/>
        <w:ind w:left="2712" w:hanging="359"/>
        <w:jc w:val="left"/>
      </w:pPr>
      <w:r>
        <w:t>Notice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Conclusion</w:t>
      </w:r>
    </w:p>
    <w:p w14:paraId="4AECA669" w14:textId="77777777" w:rsidR="00D2035D" w:rsidRDefault="00000000">
      <w:pPr>
        <w:pStyle w:val="ListParagraph"/>
        <w:numPr>
          <w:ilvl w:val="0"/>
          <w:numId w:val="1"/>
        </w:numPr>
        <w:tabs>
          <w:tab w:val="left" w:pos="2712"/>
        </w:tabs>
        <w:spacing w:before="87"/>
        <w:ind w:left="2712" w:hanging="359"/>
        <w:jc w:val="left"/>
      </w:pPr>
      <w:r>
        <w:t>External</w:t>
      </w:r>
      <w:r>
        <w:rPr>
          <w:spacing w:val="-3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rPr>
          <w:spacing w:val="-2"/>
        </w:rPr>
        <w:t>report</w:t>
      </w:r>
    </w:p>
    <w:p w14:paraId="73B8EC26" w14:textId="77777777" w:rsidR="00D2035D" w:rsidRDefault="00D2035D">
      <w:pPr>
        <w:pStyle w:val="BodyText"/>
        <w:spacing w:before="139"/>
        <w:ind w:left="0"/>
      </w:pPr>
    </w:p>
    <w:p w14:paraId="18485E20" w14:textId="77777777" w:rsidR="00D2035D" w:rsidRDefault="00000000">
      <w:pPr>
        <w:pStyle w:val="Heading1"/>
        <w:numPr>
          <w:ilvl w:val="0"/>
          <w:numId w:val="2"/>
        </w:numPr>
        <w:tabs>
          <w:tab w:val="left" w:pos="1220"/>
        </w:tabs>
        <w:spacing w:before="0"/>
      </w:pPr>
      <w:r>
        <w:t>The</w:t>
      </w:r>
      <w:r>
        <w:rPr>
          <w:spacing w:val="-3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trustee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rPr>
          <w:spacing w:val="-2"/>
        </w:rPr>
        <w:t>funds</w:t>
      </w:r>
    </w:p>
    <w:p w14:paraId="2B4FAFE4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  <w:tab w:val="left" w:pos="1557"/>
        </w:tabs>
        <w:spacing w:before="154" w:line="228" w:lineRule="auto"/>
        <w:ind w:right="154"/>
        <w:jc w:val="left"/>
      </w:pPr>
      <w:r>
        <w:t>The Council</w:t>
      </w:r>
      <w:r>
        <w:rPr>
          <w:spacing w:val="-1"/>
        </w:rPr>
        <w:t xml:space="preserve"> </w:t>
      </w:r>
      <w:r>
        <w:t>is trustee of</w:t>
      </w:r>
      <w:r>
        <w:rPr>
          <w:spacing w:val="-1"/>
        </w:rPr>
        <w:t xml:space="preserve"> </w:t>
      </w:r>
      <w:r>
        <w:t>Whitchurch Hill Recreation Ground which is registered with the Charity Commission (reg. no. 304389).</w:t>
      </w:r>
    </w:p>
    <w:p w14:paraId="2B1B957F" w14:textId="77777777" w:rsidR="00D2035D" w:rsidRDefault="00000000">
      <w:pPr>
        <w:pStyle w:val="ListParagraph"/>
        <w:numPr>
          <w:ilvl w:val="1"/>
          <w:numId w:val="2"/>
        </w:numPr>
        <w:tabs>
          <w:tab w:val="left" w:pos="1555"/>
        </w:tabs>
        <w:spacing w:before="109"/>
        <w:ind w:left="1555" w:hanging="283"/>
        <w:jc w:val="left"/>
      </w:pP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charity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date.</w:t>
      </w:r>
    </w:p>
    <w:p w14:paraId="5C42F08B" w14:textId="77777777" w:rsidR="00D2035D" w:rsidRDefault="00000000">
      <w:pPr>
        <w:spacing w:before="123"/>
        <w:ind w:left="140"/>
      </w:pPr>
      <w:r>
        <w:rPr>
          <w:spacing w:val="-2"/>
        </w:rPr>
        <w:t>****************************************************************************************************************</w:t>
      </w:r>
    </w:p>
    <w:p w14:paraId="0F12E24F" w14:textId="77777777" w:rsidR="00D2035D" w:rsidRDefault="00D2035D">
      <w:pPr>
        <w:pStyle w:val="BodyText"/>
        <w:spacing w:before="78"/>
        <w:ind w:left="0"/>
      </w:pPr>
    </w:p>
    <w:p w14:paraId="6280B40F" w14:textId="77777777" w:rsidR="00D2035D" w:rsidRDefault="00000000">
      <w:pPr>
        <w:pStyle w:val="BodyText"/>
        <w:spacing w:line="273" w:lineRule="auto"/>
      </w:pPr>
      <w:r>
        <w:t>I</w:t>
      </w:r>
      <w:r>
        <w:rPr>
          <w:spacing w:val="19"/>
        </w:rPr>
        <w:t xml:space="preserve"> </w:t>
      </w:r>
      <w:r>
        <w:t>trust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comments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self-explanatory,</w:t>
      </w:r>
      <w:r>
        <w:rPr>
          <w:spacing w:val="19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please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hesitate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contact</w:t>
      </w:r>
      <w:r>
        <w:rPr>
          <w:spacing w:val="19"/>
        </w:rPr>
        <w:t xml:space="preserve"> </w:t>
      </w:r>
      <w:r>
        <w:t>me</w:t>
      </w:r>
      <w:r>
        <w:rPr>
          <w:spacing w:val="22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you would like further details.</w:t>
      </w:r>
    </w:p>
    <w:p w14:paraId="7E888899" w14:textId="77777777" w:rsidR="00D2035D" w:rsidRDefault="00000000">
      <w:pPr>
        <w:pStyle w:val="BodyText"/>
        <w:spacing w:before="107"/>
      </w:pPr>
      <w:r>
        <w:t>Yours</w:t>
      </w:r>
      <w:r>
        <w:rPr>
          <w:spacing w:val="2"/>
        </w:rPr>
        <w:t xml:space="preserve"> </w:t>
      </w:r>
      <w:r>
        <w:rPr>
          <w:spacing w:val="-2"/>
        </w:rPr>
        <w:t>faithfully</w:t>
      </w:r>
    </w:p>
    <w:p w14:paraId="56ED5E06" w14:textId="77777777" w:rsidR="00D2035D" w:rsidRDefault="00000000">
      <w:pPr>
        <w:pStyle w:val="BodyText"/>
        <w:spacing w:before="4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EBDAC89" wp14:editId="6D90D0B8">
            <wp:simplePos x="0" y="0"/>
            <wp:positionH relativeFrom="page">
              <wp:posOffset>765758</wp:posOffset>
            </wp:positionH>
            <wp:positionV relativeFrom="paragraph">
              <wp:posOffset>164365</wp:posOffset>
            </wp:positionV>
            <wp:extent cx="886322" cy="220979"/>
            <wp:effectExtent l="0" t="0" r="0" b="0"/>
            <wp:wrapTopAndBottom/>
            <wp:docPr id="2" name="Image 2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picture containing text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22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D038A" w14:textId="77777777" w:rsidR="00D2035D" w:rsidRDefault="00000000">
      <w:pPr>
        <w:pStyle w:val="BodyText"/>
        <w:spacing w:before="221"/>
      </w:pPr>
      <w:r>
        <w:t>Claire</w:t>
      </w:r>
      <w:r>
        <w:rPr>
          <w:spacing w:val="-5"/>
        </w:rPr>
        <w:t xml:space="preserve"> </w:t>
      </w:r>
      <w:r>
        <w:rPr>
          <w:spacing w:val="-2"/>
        </w:rPr>
        <w:t>Connell</w:t>
      </w:r>
    </w:p>
    <w:sectPr w:rsidR="00D2035D">
      <w:pgSz w:w="11910" w:h="16840"/>
      <w:pgMar w:top="1020" w:right="992" w:bottom="940" w:left="992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B84B" w14:textId="77777777" w:rsidR="00595ECF" w:rsidRDefault="00595ECF">
      <w:r>
        <w:separator/>
      </w:r>
    </w:p>
  </w:endnote>
  <w:endnote w:type="continuationSeparator" w:id="0">
    <w:p w14:paraId="7244A514" w14:textId="77777777" w:rsidR="00595ECF" w:rsidRDefault="0059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6223B" w14:textId="77777777" w:rsidR="00D203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41339726" wp14:editId="733A6E82">
              <wp:simplePos x="0" y="0"/>
              <wp:positionH relativeFrom="page">
                <wp:posOffset>3409696</wp:posOffset>
              </wp:positionH>
              <wp:positionV relativeFrom="page">
                <wp:posOffset>10071315</wp:posOffset>
              </wp:positionV>
              <wp:extent cx="74104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104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E6C09" w14:textId="77777777" w:rsidR="00D2035D" w:rsidRDefault="00000000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Page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8.480011pt;margin-top:793.016968pt;width:58.35pt;height:14.3pt;mso-position-horizontal-relative:page;mso-position-vertical-relative:page;z-index:-157936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sz w:val="22"/>
                      </w:rPr>
                      <w:t>Page </w:t>
                    </w:r>
                    <w:r>
                      <w:rPr>
                        <w:b/>
                        <w:sz w:val="22"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> PAGE </w:instrText>
                    </w:r>
                    <w:r>
                      <w:rPr>
                        <w:b/>
                        <w:sz w:val="22"/>
                      </w:rPr>
                      <w:fldChar w:fldCharType="separate"/>
                    </w:r>
                    <w:r>
                      <w:rPr>
                        <w:b/>
                        <w:sz w:val="22"/>
                      </w:rPr>
                      <w:t>1</w:t>
                    </w:r>
                    <w:r>
                      <w:rPr>
                        <w:b/>
                        <w:sz w:val="22"/>
                      </w:rPr>
                      <w:fldChar w:fldCharType="end"/>
                    </w:r>
                    <w:r>
                      <w:rPr>
                        <w:b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2"/>
                      </w:rPr>
                      <w:t>3</w: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AFDE" w14:textId="77777777" w:rsidR="00595ECF" w:rsidRDefault="00595ECF">
      <w:r>
        <w:separator/>
      </w:r>
    </w:p>
  </w:footnote>
  <w:footnote w:type="continuationSeparator" w:id="0">
    <w:p w14:paraId="55A208CF" w14:textId="77777777" w:rsidR="00595ECF" w:rsidRDefault="00595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2D7"/>
    <w:multiLevelType w:val="hybridMultilevel"/>
    <w:tmpl w:val="D79C1480"/>
    <w:lvl w:ilvl="0" w:tplc="B684873E">
      <w:numFmt w:val="bullet"/>
      <w:lvlText w:val="o"/>
      <w:lvlJc w:val="left"/>
      <w:pPr>
        <w:ind w:left="27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7FA0B58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2" w:tplc="A094C0CE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3" w:tplc="150CCC48">
      <w:numFmt w:val="bullet"/>
      <w:lvlText w:val="•"/>
      <w:lvlJc w:val="left"/>
      <w:pPr>
        <w:ind w:left="4881" w:hanging="360"/>
      </w:pPr>
      <w:rPr>
        <w:rFonts w:hint="default"/>
        <w:lang w:val="en-US" w:eastAsia="en-US" w:bidi="ar-SA"/>
      </w:rPr>
    </w:lvl>
    <w:lvl w:ilvl="4" w:tplc="89BA105A">
      <w:numFmt w:val="bullet"/>
      <w:lvlText w:val="•"/>
      <w:lvlJc w:val="left"/>
      <w:pPr>
        <w:ind w:left="5601" w:hanging="360"/>
      </w:pPr>
      <w:rPr>
        <w:rFonts w:hint="default"/>
        <w:lang w:val="en-US" w:eastAsia="en-US" w:bidi="ar-SA"/>
      </w:rPr>
    </w:lvl>
    <w:lvl w:ilvl="5" w:tplc="BD02A7AE">
      <w:numFmt w:val="bullet"/>
      <w:lvlText w:val="•"/>
      <w:lvlJc w:val="left"/>
      <w:pPr>
        <w:ind w:left="6322" w:hanging="360"/>
      </w:pPr>
      <w:rPr>
        <w:rFonts w:hint="default"/>
        <w:lang w:val="en-US" w:eastAsia="en-US" w:bidi="ar-SA"/>
      </w:rPr>
    </w:lvl>
    <w:lvl w:ilvl="6" w:tplc="4F44526C">
      <w:numFmt w:val="bullet"/>
      <w:lvlText w:val="•"/>
      <w:lvlJc w:val="left"/>
      <w:pPr>
        <w:ind w:left="7042" w:hanging="360"/>
      </w:pPr>
      <w:rPr>
        <w:rFonts w:hint="default"/>
        <w:lang w:val="en-US" w:eastAsia="en-US" w:bidi="ar-SA"/>
      </w:rPr>
    </w:lvl>
    <w:lvl w:ilvl="7" w:tplc="6CD6D5A4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  <w:lvl w:ilvl="8" w:tplc="76725880">
      <w:numFmt w:val="bullet"/>
      <w:lvlText w:val="•"/>
      <w:lvlJc w:val="left"/>
      <w:pPr>
        <w:ind w:left="848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0076C8"/>
    <w:multiLevelType w:val="hybridMultilevel"/>
    <w:tmpl w:val="6BA070D4"/>
    <w:lvl w:ilvl="0" w:tplc="0FF4854E">
      <w:start w:val="1"/>
      <w:numFmt w:val="upperLetter"/>
      <w:lvlText w:val="%1."/>
      <w:lvlJc w:val="left"/>
      <w:pPr>
        <w:ind w:left="12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BA6E42">
      <w:numFmt w:val="bullet"/>
      <w:lvlText w:val="•"/>
      <w:lvlJc w:val="left"/>
      <w:pPr>
        <w:ind w:left="1557" w:hanging="285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2" w:tplc="786EA534">
      <w:numFmt w:val="bullet"/>
      <w:lvlText w:val=""/>
      <w:lvlJc w:val="left"/>
      <w:pPr>
        <w:ind w:left="199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3EE88BE">
      <w:numFmt w:val="bullet"/>
      <w:lvlText w:val="•"/>
      <w:lvlJc w:val="left"/>
      <w:pPr>
        <w:ind w:left="2000" w:hanging="285"/>
      </w:pPr>
      <w:rPr>
        <w:rFonts w:hint="default"/>
        <w:lang w:val="en-US" w:eastAsia="en-US" w:bidi="ar-SA"/>
      </w:rPr>
    </w:lvl>
    <w:lvl w:ilvl="4" w:tplc="5DEA460C">
      <w:numFmt w:val="bullet"/>
      <w:lvlText w:val="•"/>
      <w:lvlJc w:val="left"/>
      <w:pPr>
        <w:ind w:left="3132" w:hanging="285"/>
      </w:pPr>
      <w:rPr>
        <w:rFonts w:hint="default"/>
        <w:lang w:val="en-US" w:eastAsia="en-US" w:bidi="ar-SA"/>
      </w:rPr>
    </w:lvl>
    <w:lvl w:ilvl="5" w:tplc="860285B4">
      <w:numFmt w:val="bullet"/>
      <w:lvlText w:val="•"/>
      <w:lvlJc w:val="left"/>
      <w:pPr>
        <w:ind w:left="4264" w:hanging="285"/>
      </w:pPr>
      <w:rPr>
        <w:rFonts w:hint="default"/>
        <w:lang w:val="en-US" w:eastAsia="en-US" w:bidi="ar-SA"/>
      </w:rPr>
    </w:lvl>
    <w:lvl w:ilvl="6" w:tplc="E2F2EEEA">
      <w:numFmt w:val="bullet"/>
      <w:lvlText w:val="•"/>
      <w:lvlJc w:val="left"/>
      <w:pPr>
        <w:ind w:left="5396" w:hanging="285"/>
      </w:pPr>
      <w:rPr>
        <w:rFonts w:hint="default"/>
        <w:lang w:val="en-US" w:eastAsia="en-US" w:bidi="ar-SA"/>
      </w:rPr>
    </w:lvl>
    <w:lvl w:ilvl="7" w:tplc="192CFCE8">
      <w:numFmt w:val="bullet"/>
      <w:lvlText w:val="•"/>
      <w:lvlJc w:val="left"/>
      <w:pPr>
        <w:ind w:left="6528" w:hanging="285"/>
      </w:pPr>
      <w:rPr>
        <w:rFonts w:hint="default"/>
        <w:lang w:val="en-US" w:eastAsia="en-US" w:bidi="ar-SA"/>
      </w:rPr>
    </w:lvl>
    <w:lvl w:ilvl="8" w:tplc="DEDE6A3A">
      <w:numFmt w:val="bullet"/>
      <w:lvlText w:val="•"/>
      <w:lvlJc w:val="left"/>
      <w:pPr>
        <w:ind w:left="7660" w:hanging="285"/>
      </w:pPr>
      <w:rPr>
        <w:rFonts w:hint="default"/>
        <w:lang w:val="en-US" w:eastAsia="en-US" w:bidi="ar-SA"/>
      </w:rPr>
    </w:lvl>
  </w:abstractNum>
  <w:num w:numId="1" w16cid:durableId="1877816115">
    <w:abstractNumId w:val="0"/>
  </w:num>
  <w:num w:numId="2" w16cid:durableId="158499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035D"/>
    <w:rsid w:val="000345F7"/>
    <w:rsid w:val="0006116A"/>
    <w:rsid w:val="00595ECF"/>
    <w:rsid w:val="00BC36C4"/>
    <w:rsid w:val="00D2035D"/>
    <w:rsid w:val="00D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37A8E1"/>
  <w15:docId w15:val="{7EABEEC8-17EC-5341-86CF-9E6E5B8A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7"/>
      <w:ind w:left="1220" w:hanging="720"/>
      <w:jc w:val="both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07"/>
      <w:ind w:left="1272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</w:style>
  <w:style w:type="paragraph" w:styleId="Title">
    <w:name w:val="Title"/>
    <w:basedOn w:val="Normal"/>
    <w:uiPriority w:val="10"/>
    <w:qFormat/>
    <w:pPr>
      <w:spacing w:before="34"/>
      <w:ind w:left="140"/>
    </w:pPr>
    <w:rPr>
      <w:rFonts w:ascii="Palatino" w:eastAsia="Palatino" w:hAnsi="Palatino" w:cs="Palatino"/>
      <w:sz w:val="44"/>
      <w:szCs w:val="4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07"/>
      <w:ind w:left="122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ccounts@claireconnel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1004</Words>
  <Characters>5413</Characters>
  <Application>Microsoft Office Word</Application>
  <DocSecurity>0</DocSecurity>
  <Lines>122</Lines>
  <Paragraphs>67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Connell</dc:creator>
  <cp:lastModifiedBy>Emma Burdon</cp:lastModifiedBy>
  <cp:revision>3</cp:revision>
  <dcterms:created xsi:type="dcterms:W3CDTF">2026-06-03T10:03:00Z</dcterms:created>
  <dcterms:modified xsi:type="dcterms:W3CDTF">2026-06-03T10:10:00Z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for Microsoft 365</vt:lpwstr>
  </property>
</Properties>
</file>