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DAA3" w14:textId="3CCFAA29" w:rsidR="002F4E2B" w:rsidRPr="009F1AF9" w:rsidRDefault="002F4E2B" w:rsidP="002F4E2B">
      <w:pPr>
        <w:rPr>
          <w:rFonts w:ascii="Arial" w:hAnsi="Arial" w:cs="Arial"/>
        </w:rPr>
      </w:pPr>
      <w:r>
        <w:rPr>
          <w:rFonts w:ascii="Arial" w:hAnsi="Arial" w:cs="Arial"/>
        </w:rPr>
        <w:t>GORING HEATH PARISH COUNCIL</w:t>
      </w:r>
      <w:r w:rsidRPr="009F1AF9">
        <w:rPr>
          <w:rFonts w:ascii="Arial" w:hAnsi="Arial" w:cs="Arial"/>
        </w:rPr>
        <w:t xml:space="preserve"> FINANCIAL REGULATIONS</w:t>
      </w:r>
    </w:p>
    <w:sdt>
      <w:sdtPr>
        <w:rPr>
          <w:rFonts w:ascii="Arial" w:hAnsi="Arial" w:cs="Arial"/>
          <w:b w:val="0"/>
        </w:rPr>
        <w:id w:val="815916576"/>
        <w:docPartObj>
          <w:docPartGallery w:val="Table of Contents"/>
          <w:docPartUnique/>
        </w:docPartObj>
      </w:sdtPr>
      <w:sdtEndPr>
        <w:rPr>
          <w:noProof/>
        </w:rPr>
      </w:sdtEndPr>
      <w:sdtContent>
        <w:p w14:paraId="68E96AD1" w14:textId="77777777" w:rsidR="002F4E2B" w:rsidRPr="009F1AF9" w:rsidRDefault="002F4E2B" w:rsidP="002F4E2B">
          <w:pPr>
            <w:pStyle w:val="TOCHeading"/>
            <w:rPr>
              <w:rFonts w:ascii="Arial" w:hAnsi="Arial" w:cs="Arial"/>
            </w:rPr>
          </w:pPr>
          <w:r w:rsidRPr="009F1AF9">
            <w:rPr>
              <w:rFonts w:ascii="Arial" w:hAnsi="Arial" w:cs="Arial"/>
            </w:rPr>
            <w:t>Contents</w:t>
          </w:r>
        </w:p>
        <w:p w14:paraId="5DB3B854" w14:textId="77777777" w:rsidR="002F4E2B" w:rsidRDefault="002F4E2B" w:rsidP="002F4E2B">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Pr="001763C0">
              <w:rPr>
                <w:rStyle w:val="Hyperlink"/>
                <w:rFonts w:ascii="Arial" w:hAnsi="Arial" w:cs="Arial"/>
                <w:noProof/>
              </w:rPr>
              <w:t>1.</w:t>
            </w:r>
            <w:r>
              <w:rPr>
                <w:rFonts w:eastAsiaTheme="minorEastAsia"/>
                <w:noProof/>
                <w:kern w:val="2"/>
                <w:sz w:val="24"/>
                <w:szCs w:val="24"/>
                <w:lang w:eastAsia="en-GB"/>
                <w14:ligatures w14:val="standardContextual"/>
              </w:rPr>
              <w:tab/>
            </w:r>
            <w:r w:rsidRPr="001763C0">
              <w:rPr>
                <w:rStyle w:val="Hyperlink"/>
                <w:rFonts w:ascii="Arial" w:hAnsi="Arial" w:cs="Arial"/>
                <w:noProof/>
              </w:rPr>
              <w:t>General</w:t>
            </w:r>
            <w:r>
              <w:rPr>
                <w:noProof/>
                <w:webHidden/>
              </w:rPr>
              <w:tab/>
            </w:r>
            <w:r>
              <w:rPr>
                <w:noProof/>
                <w:webHidden/>
              </w:rPr>
              <w:fldChar w:fldCharType="begin"/>
            </w:r>
            <w:r>
              <w:rPr>
                <w:noProof/>
                <w:webHidden/>
              </w:rPr>
              <w:instrText xml:space="preserve"> PAGEREF _Toc165549952 \h </w:instrText>
            </w:r>
            <w:r>
              <w:rPr>
                <w:noProof/>
                <w:webHidden/>
              </w:rPr>
            </w:r>
            <w:r>
              <w:rPr>
                <w:noProof/>
                <w:webHidden/>
              </w:rPr>
              <w:fldChar w:fldCharType="separate"/>
            </w:r>
            <w:r>
              <w:rPr>
                <w:noProof/>
                <w:webHidden/>
              </w:rPr>
              <w:t>4</w:t>
            </w:r>
            <w:r>
              <w:rPr>
                <w:noProof/>
                <w:webHidden/>
              </w:rPr>
              <w:fldChar w:fldCharType="end"/>
            </w:r>
          </w:hyperlink>
        </w:p>
        <w:p w14:paraId="52B357A4" w14:textId="77777777" w:rsidR="002F4E2B" w:rsidRDefault="002F4E2B" w:rsidP="002F4E2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45360259" w14:textId="77777777" w:rsidR="002F4E2B" w:rsidRDefault="002F4E2B" w:rsidP="002F4E2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4404ED05" w14:textId="77777777" w:rsidR="002F4E2B" w:rsidRDefault="002F4E2B" w:rsidP="002F4E2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0C05A6BF" w14:textId="77777777" w:rsidR="002F4E2B" w:rsidRDefault="002F4E2B" w:rsidP="002F4E2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FDA9D44" w14:textId="77777777" w:rsidR="002F4E2B" w:rsidRDefault="002F4E2B" w:rsidP="002F4E2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10D0162B" w14:textId="77777777" w:rsidR="002F4E2B" w:rsidRDefault="002F4E2B" w:rsidP="002F4E2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19EF28A5" w14:textId="77777777" w:rsidR="002F4E2B" w:rsidRDefault="002F4E2B" w:rsidP="002F4E2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06F6FE30" w14:textId="77777777" w:rsidR="002F4E2B" w:rsidRDefault="002F4E2B" w:rsidP="002F4E2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C822C69" w14:textId="77777777" w:rsidR="002F4E2B" w:rsidRDefault="002F4E2B" w:rsidP="002F4E2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38EEA218" w14:textId="77777777" w:rsidR="002F4E2B" w:rsidRDefault="002F4E2B" w:rsidP="002F4E2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35CD466A" w14:textId="77777777" w:rsidR="002F4E2B" w:rsidRDefault="002F4E2B" w:rsidP="002F4E2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1F13263A" w14:textId="77777777" w:rsidR="002F4E2B" w:rsidRDefault="002F4E2B" w:rsidP="002F4E2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3CAE511E" w14:textId="77777777" w:rsidR="002F4E2B" w:rsidRDefault="002F4E2B" w:rsidP="002F4E2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066AC1C5" w14:textId="77777777" w:rsidR="002F4E2B" w:rsidRDefault="002F4E2B" w:rsidP="002F4E2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48985C30" w14:textId="77777777" w:rsidR="002F4E2B" w:rsidRDefault="002F4E2B" w:rsidP="002F4E2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18156B11" w14:textId="77777777" w:rsidR="002F4E2B" w:rsidRDefault="002F4E2B" w:rsidP="002F4E2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08B9258C" w14:textId="77777777" w:rsidR="002F4E2B" w:rsidRDefault="002F4E2B" w:rsidP="002F4E2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41E23271" w14:textId="77777777" w:rsidR="002F4E2B" w:rsidRDefault="002F4E2B" w:rsidP="002F4E2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DB5F6F0" w14:textId="77777777" w:rsidR="002F4E2B" w:rsidRDefault="002F4E2B" w:rsidP="002F4E2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68CF1F84" w14:textId="77777777" w:rsidR="002F4E2B" w:rsidRPr="009F1AF9" w:rsidRDefault="002F4E2B" w:rsidP="002F4E2B">
          <w:pPr>
            <w:rPr>
              <w:rFonts w:ascii="Arial" w:hAnsi="Arial" w:cs="Arial"/>
            </w:rPr>
          </w:pPr>
          <w:r w:rsidRPr="009F1AF9">
            <w:rPr>
              <w:rFonts w:ascii="Arial" w:hAnsi="Arial" w:cs="Arial"/>
              <w:b/>
              <w:bCs/>
              <w:noProof/>
            </w:rPr>
            <w:fldChar w:fldCharType="end"/>
          </w:r>
        </w:p>
      </w:sdtContent>
    </w:sdt>
    <w:p w14:paraId="6CF8EBFC" w14:textId="77777777" w:rsidR="002F4E2B" w:rsidRPr="009F1AF9" w:rsidRDefault="002F4E2B" w:rsidP="002F4E2B">
      <w:pPr>
        <w:rPr>
          <w:rFonts w:ascii="Arial" w:hAnsi="Arial" w:cs="Arial"/>
        </w:rPr>
      </w:pPr>
      <w:r w:rsidRPr="009F1AF9">
        <w:rPr>
          <w:rFonts w:ascii="Arial" w:hAnsi="Arial" w:cs="Arial"/>
        </w:rPr>
        <w:t xml:space="preserve">These Financial Regulations were adopted by the council at its meeting held on </w:t>
      </w:r>
      <w:r>
        <w:rPr>
          <w:rFonts w:ascii="Arial" w:hAnsi="Arial" w:cs="Arial"/>
        </w:rPr>
        <w:t>March 10</w:t>
      </w:r>
      <w:r w:rsidRPr="002B41D2">
        <w:rPr>
          <w:rFonts w:ascii="Arial" w:hAnsi="Arial" w:cs="Arial"/>
          <w:vertAlign w:val="superscript"/>
        </w:rPr>
        <w:t>th</w:t>
      </w:r>
      <w:proofErr w:type="gramStart"/>
      <w:r>
        <w:rPr>
          <w:rFonts w:ascii="Arial" w:hAnsi="Arial" w:cs="Arial"/>
        </w:rPr>
        <w:t xml:space="preserve"> 2026</w:t>
      </w:r>
      <w:proofErr w:type="gramEnd"/>
    </w:p>
    <w:p w14:paraId="24820501" w14:textId="77777777" w:rsidR="002F4E2B" w:rsidRPr="009F1AF9" w:rsidRDefault="002F4E2B" w:rsidP="002F4E2B">
      <w:pPr>
        <w:rPr>
          <w:rFonts w:ascii="Arial" w:hAnsi="Arial" w:cs="Arial"/>
        </w:rPr>
      </w:pPr>
    </w:p>
    <w:p w14:paraId="2B06C4EA" w14:textId="77777777" w:rsidR="002F4E2B" w:rsidRPr="009F1AF9" w:rsidRDefault="002F4E2B" w:rsidP="002F4E2B">
      <w:pPr>
        <w:rPr>
          <w:rFonts w:ascii="Arial" w:hAnsi="Arial" w:cs="Arial"/>
          <w:b/>
        </w:rPr>
      </w:pPr>
      <w:r w:rsidRPr="009F1AF9">
        <w:rPr>
          <w:rFonts w:ascii="Arial" w:hAnsi="Arial" w:cs="Arial"/>
        </w:rPr>
        <w:br w:type="page"/>
      </w:r>
    </w:p>
    <w:p w14:paraId="3DBD1EC6" w14:textId="77777777" w:rsidR="002F4E2B" w:rsidRPr="009F1AF9" w:rsidRDefault="002F4E2B" w:rsidP="002F4E2B">
      <w:pPr>
        <w:pStyle w:val="Heading1"/>
        <w:rPr>
          <w:rFonts w:ascii="Arial" w:hAnsi="Arial" w:cs="Arial"/>
        </w:rPr>
      </w:pPr>
      <w:bookmarkStart w:id="0" w:name="_Toc165549952"/>
      <w:r w:rsidRPr="009F1AF9">
        <w:rPr>
          <w:rFonts w:ascii="Arial" w:hAnsi="Arial" w:cs="Arial"/>
        </w:rPr>
        <w:t>General</w:t>
      </w:r>
      <w:bookmarkEnd w:id="0"/>
      <w:r w:rsidRPr="009F1AF9">
        <w:rPr>
          <w:rFonts w:ascii="Arial" w:hAnsi="Arial" w:cs="Arial"/>
        </w:rPr>
        <w:t xml:space="preserve">  </w:t>
      </w:r>
    </w:p>
    <w:p w14:paraId="1B525CA3"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41B8905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Councillors are expected to follow these regulations and not to entice employees to breach them. Failure to follow these regulations brings the office of councillor into disrepute.</w:t>
      </w:r>
    </w:p>
    <w:p w14:paraId="60870DA2"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Wilful breach of these regulations by an employee may result in disciplinary proceedings.</w:t>
      </w:r>
    </w:p>
    <w:p w14:paraId="3822F57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In these Financial Regulations:</w:t>
      </w:r>
    </w:p>
    <w:p w14:paraId="30309CFE"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54039B48"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“Approve” refers to an online action, allowing an electronic transaction to take place.</w:t>
      </w:r>
    </w:p>
    <w:p w14:paraId="2968FF49"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“Authorise” refers to a decision by the council, or a committee or an officer, to allow something to happen.</w:t>
      </w:r>
    </w:p>
    <w:p w14:paraId="3C165D1A"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40FE7028"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refers to the guide issued by the Joint Panel on Accountability and Governance</w:t>
      </w:r>
      <w:r w:rsidRPr="009F1AF9" w:rsidDel="00660DC8">
        <w:rPr>
          <w:rFonts w:ascii="Arial" w:hAnsi="Arial" w:cs="Arial"/>
        </w:rPr>
        <w:t xml:space="preserve"> </w:t>
      </w:r>
      <w:r w:rsidRPr="009F1AF9">
        <w:rPr>
          <w:rFonts w:ascii="Arial" w:hAnsi="Arial" w:cs="Arial"/>
        </w:rPr>
        <w:t>(JPAG) and published by NALC in England or Governance and Accountability for Local Councils in Wales – A Practitioners Guide jointly published by One Voice Wales and the Society of Local Council Clerks in Wales.</w:t>
      </w:r>
    </w:p>
    <w:p w14:paraId="7C2193D5"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 xml:space="preserve">‘Must’ and </w:t>
      </w:r>
      <w:r w:rsidRPr="009F1AF9">
        <w:rPr>
          <w:rFonts w:ascii="Arial" w:hAnsi="Arial" w:cs="Arial"/>
          <w:b/>
          <w:bCs/>
        </w:rPr>
        <w:t>bold text</w:t>
      </w:r>
      <w:r w:rsidRPr="009F1AF9">
        <w:rPr>
          <w:rFonts w:ascii="Arial" w:hAnsi="Arial" w:cs="Arial"/>
        </w:rPr>
        <w:t xml:space="preserve"> refer to a statutory obligation the council cannot change. </w:t>
      </w:r>
    </w:p>
    <w:p w14:paraId="2F314266" w14:textId="77777777" w:rsidR="002F4E2B" w:rsidRPr="009F1AF9" w:rsidRDefault="002F4E2B" w:rsidP="002F4E2B">
      <w:pPr>
        <w:pStyle w:val="ListParagraph"/>
        <w:numPr>
          <w:ilvl w:val="0"/>
          <w:numId w:val="46"/>
        </w:numPr>
        <w:spacing w:after="120"/>
        <w:ind w:left="1276" w:hanging="283"/>
        <w:rPr>
          <w:rFonts w:ascii="Arial" w:hAnsi="Arial" w:cs="Arial"/>
        </w:rPr>
      </w:pPr>
      <w:r w:rsidRPr="009F1AF9">
        <w:rPr>
          <w:rFonts w:ascii="Arial" w:hAnsi="Arial" w:cs="Arial"/>
        </w:rPr>
        <w:t>‘Shall’ refers to a non-statutory instruction by the council to its members and staff.</w:t>
      </w:r>
    </w:p>
    <w:p w14:paraId="0FCD0BD0" w14:textId="77777777" w:rsidR="002F4E2B" w:rsidRPr="009F1AF9" w:rsidRDefault="002F4E2B" w:rsidP="002F4E2B">
      <w:pPr>
        <w:pStyle w:val="ListParagraph"/>
        <w:spacing w:after="120"/>
        <w:ind w:left="1276"/>
        <w:rPr>
          <w:rFonts w:ascii="Arial" w:hAnsi="Arial" w:cs="Arial"/>
        </w:rPr>
      </w:pPr>
    </w:p>
    <w:p w14:paraId="484AEC59"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RFO and these regulations apply accordingly.]  The </w:t>
      </w:r>
      <w:proofErr w:type="gramStart"/>
      <w:r w:rsidRPr="009F1AF9">
        <w:rPr>
          <w:rFonts w:ascii="Arial" w:hAnsi="Arial" w:cs="Arial"/>
        </w:rPr>
        <w:t>RFO;</w:t>
      </w:r>
      <w:proofErr w:type="gramEnd"/>
    </w:p>
    <w:p w14:paraId="7D59FE9A"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008945D9"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Acts, Regulations and proper </w:t>
      </w:r>
      <w:proofErr w:type="gramStart"/>
      <w:r w:rsidRPr="009F1AF9">
        <w:rPr>
          <w:rFonts w:ascii="Arial" w:hAnsi="Arial" w:cs="Arial"/>
        </w:rPr>
        <w:t>practices;</w:t>
      </w:r>
      <w:proofErr w:type="gramEnd"/>
    </w:p>
    <w:p w14:paraId="2D493886"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6D0A4A57"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3ED2D2E5"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 xml:space="preserve">ensures the accounting records are kept up to </w:t>
      </w:r>
      <w:proofErr w:type="gramStart"/>
      <w:r w:rsidRPr="009F1AF9">
        <w:rPr>
          <w:rFonts w:ascii="Arial" w:hAnsi="Arial" w:cs="Arial"/>
        </w:rPr>
        <w:t>date;</w:t>
      </w:r>
      <w:proofErr w:type="gramEnd"/>
    </w:p>
    <w:p w14:paraId="38F170FC"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seeks economy, efficiency and effectiveness in the use of council resources; and</w:t>
      </w:r>
    </w:p>
    <w:p w14:paraId="21884C90" w14:textId="77777777" w:rsidR="002F4E2B" w:rsidRPr="009F1AF9" w:rsidRDefault="002F4E2B" w:rsidP="002F4E2B">
      <w:pPr>
        <w:pStyle w:val="ListParagraph"/>
        <w:numPr>
          <w:ilvl w:val="0"/>
          <w:numId w:val="23"/>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4EE0210" w14:textId="77777777" w:rsidR="002F4E2B" w:rsidRPr="009F1AF9" w:rsidRDefault="002F4E2B" w:rsidP="002F4E2B">
      <w:pPr>
        <w:pStyle w:val="ListParagraph"/>
        <w:numPr>
          <w:ilvl w:val="1"/>
          <w:numId w:val="0"/>
        </w:numPr>
        <w:spacing w:after="120"/>
        <w:ind w:left="851" w:hanging="511"/>
        <w:contextualSpacing w:val="0"/>
        <w:rPr>
          <w:rFonts w:ascii="Arial" w:hAnsi="Arial" w:cs="Arial"/>
          <w:b/>
          <w:bCs/>
        </w:rPr>
      </w:pPr>
      <w:r w:rsidRPr="009F1AF9">
        <w:rPr>
          <w:rFonts w:ascii="Arial" w:hAnsi="Arial" w:cs="Arial"/>
          <w:b/>
          <w:bCs/>
        </w:rPr>
        <w:t>The council must not delegate any decision regarding:</w:t>
      </w:r>
    </w:p>
    <w:p w14:paraId="39D1D9CF"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429DA44E"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34B51077"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21456DB0"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7F8DC536"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7CD3A55F"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5E7C17FC" w14:textId="77777777" w:rsidR="002F4E2B" w:rsidRPr="009F1AF9" w:rsidRDefault="002F4E2B" w:rsidP="002F4E2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59B0FCBB"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In addition, the council shall:</w:t>
      </w:r>
    </w:p>
    <w:p w14:paraId="75DC7822" w14:textId="77777777" w:rsidR="002F4E2B" w:rsidRPr="009F1AF9" w:rsidRDefault="002F4E2B" w:rsidP="002F4E2B">
      <w:pPr>
        <w:pStyle w:val="ListParagraph"/>
        <w:numPr>
          <w:ilvl w:val="0"/>
          <w:numId w:val="27"/>
        </w:numPr>
        <w:spacing w:after="120"/>
        <w:ind w:left="1276" w:hanging="283"/>
        <w:contextualSpacing w:val="0"/>
        <w:rPr>
          <w:rFonts w:ascii="Arial" w:hAnsi="Arial" w:cs="Arial"/>
        </w:rPr>
      </w:pPr>
      <w:r w:rsidRPr="009F1AF9">
        <w:rPr>
          <w:rFonts w:ascii="Arial" w:hAnsi="Arial" w:cs="Arial"/>
        </w:rPr>
        <w:t xml:space="preserve">determine and regularly review the bank mandate for all council bank </w:t>
      </w:r>
      <w:proofErr w:type="gramStart"/>
      <w:r w:rsidRPr="009F1AF9">
        <w:rPr>
          <w:rFonts w:ascii="Arial" w:hAnsi="Arial" w:cs="Arial"/>
        </w:rPr>
        <w:t>accounts;</w:t>
      </w:r>
      <w:proofErr w:type="gramEnd"/>
    </w:p>
    <w:p w14:paraId="25F9A744" w14:textId="7DF267B4" w:rsidR="002F4E2B" w:rsidRPr="009F1AF9" w:rsidRDefault="002F4E2B" w:rsidP="002F4E2B">
      <w:pPr>
        <w:pStyle w:val="ListParagraph"/>
        <w:numPr>
          <w:ilvl w:val="0"/>
          <w:numId w:val="27"/>
        </w:numPr>
        <w:spacing w:after="120"/>
        <w:ind w:left="1276" w:hanging="283"/>
        <w:contextualSpacing w:val="0"/>
        <w:rPr>
          <w:rFonts w:ascii="Arial" w:hAnsi="Arial" w:cs="Arial"/>
        </w:rPr>
      </w:pPr>
      <w:r w:rsidRPr="009F1AF9">
        <w:rPr>
          <w:rFonts w:ascii="Arial" w:hAnsi="Arial" w:cs="Arial"/>
        </w:rPr>
        <w:t xml:space="preserve">authorise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7592995E" w14:textId="77777777" w:rsidR="002F4E2B" w:rsidRPr="009F1AF9" w:rsidRDefault="002F4E2B" w:rsidP="002F4E2B">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 and internal control</w:t>
      </w:r>
      <w:bookmarkEnd w:id="81"/>
    </w:p>
    <w:p w14:paraId="141297CC"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28562F46" w14:textId="18BAFB74"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D6052D2"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55F338"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3607645" w14:textId="77777777" w:rsidR="002F4E2B" w:rsidRPr="009F1AF9" w:rsidRDefault="002F4E2B" w:rsidP="002F4E2B">
      <w:pPr>
        <w:pStyle w:val="ListParagraph"/>
        <w:numPr>
          <w:ilvl w:val="1"/>
          <w:numId w:val="0"/>
        </w:numPr>
        <w:spacing w:after="120"/>
        <w:ind w:left="851" w:hanging="511"/>
        <w:contextualSpacing w:val="0"/>
        <w:rPr>
          <w:rFonts w:ascii="Arial" w:hAnsi="Arial" w:cs="Arial"/>
          <w:b/>
          <w:bCs/>
        </w:rPr>
      </w:pPr>
      <w:r w:rsidRPr="009F1AF9">
        <w:rPr>
          <w:rFonts w:ascii="Arial" w:hAnsi="Arial" w:cs="Arial"/>
          <w:b/>
          <w:bCs/>
        </w:rPr>
        <w:t>The accounting control systems determined by the RFO must include measures to:</w:t>
      </w:r>
    </w:p>
    <w:p w14:paraId="36A6277C"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proofErr w:type="gramEnd"/>
      <w:r w:rsidRPr="009F1AF9">
        <w:rPr>
          <w:rFonts w:ascii="Arial" w:hAnsi="Arial" w:cs="Arial"/>
        </w:rPr>
        <w:t xml:space="preserve"> </w:t>
      </w:r>
    </w:p>
    <w:p w14:paraId="1F458189"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ensure the prompt, accurate recording of financial </w:t>
      </w:r>
      <w:proofErr w:type="gramStart"/>
      <w:r w:rsidRPr="009F1AF9">
        <w:rPr>
          <w:rFonts w:ascii="Arial" w:hAnsi="Arial" w:cs="Arial"/>
          <w:b/>
          <w:bCs/>
        </w:rPr>
        <w:t>transactions;</w:t>
      </w:r>
      <w:proofErr w:type="gramEnd"/>
    </w:p>
    <w:p w14:paraId="4887352B"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060F88A5"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1CF9C323"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34BFDB19" w14:textId="77777777" w:rsidR="002F4E2B" w:rsidRPr="009F1AF9" w:rsidRDefault="002F4E2B" w:rsidP="002F4E2B">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3F452F90" w14:textId="141F8073"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p>
    <w:p w14:paraId="5C3E8D37"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66BC5204" w14:textId="77777777" w:rsidR="002F4E2B" w:rsidRPr="009F1AF9" w:rsidRDefault="002F4E2B" w:rsidP="002F4E2B">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Accounts and audit</w:t>
      </w:r>
      <w:bookmarkEnd w:id="94"/>
    </w:p>
    <w:p w14:paraId="61A357E4"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All accounting procedures and financial records of the council shall be determined by the RFO in accordance with the Accounts and Audit Regulations. </w:t>
      </w:r>
    </w:p>
    <w:p w14:paraId="526FAA02" w14:textId="77777777" w:rsidR="002F4E2B" w:rsidRPr="009F1AF9" w:rsidRDefault="002F4E2B" w:rsidP="002F4E2B">
      <w:pPr>
        <w:pStyle w:val="ListParagraph"/>
        <w:numPr>
          <w:ilvl w:val="1"/>
          <w:numId w:val="0"/>
        </w:numPr>
        <w:spacing w:after="120"/>
        <w:ind w:left="851" w:hanging="511"/>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20D9E2F3" w14:textId="77777777" w:rsidR="002F4E2B" w:rsidRPr="009F1AF9" w:rsidRDefault="002F4E2B" w:rsidP="002F4E2B">
      <w:pPr>
        <w:pStyle w:val="ListParagraph"/>
        <w:numPr>
          <w:ilvl w:val="0"/>
          <w:numId w:val="24"/>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1E43E0C" w14:textId="77777777" w:rsidR="002F4E2B" w:rsidRPr="009F1AF9" w:rsidRDefault="002F4E2B" w:rsidP="002F4E2B">
      <w:pPr>
        <w:pStyle w:val="ListParagraph"/>
        <w:numPr>
          <w:ilvl w:val="0"/>
          <w:numId w:val="24"/>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0C2D2DE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3C478F3A"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204E6B68"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The council must ensure that there is an adequate and effective system of internal audit of its accounting records and internal control system in accordance with proper practices</w:t>
      </w:r>
      <w:r w:rsidRPr="009F1AF9">
        <w:rPr>
          <w:rFonts w:ascii="Arial" w:hAnsi="Arial" w:cs="Arial"/>
        </w:rPr>
        <w:t xml:space="preserve">. </w:t>
      </w:r>
    </w:p>
    <w:p w14:paraId="7B7B2542"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Any officer or member of the council must make available such documents and records as the internal or external auditor consider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p>
    <w:p w14:paraId="3E5142D2"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internal auditor shall be appointed by [the council] and shall carry out their work to evaluate the effectiveness of the council’s risk management, control and governance processes</w:t>
      </w:r>
      <w:r w:rsidRPr="009F1AF9" w:rsidDel="008C7D95">
        <w:rPr>
          <w:rFonts w:ascii="Arial" w:hAnsi="Arial" w:cs="Arial"/>
        </w:rPr>
        <w:t xml:space="preserve"> </w:t>
      </w:r>
      <w:r w:rsidRPr="009F1AF9">
        <w:rPr>
          <w:rFonts w:ascii="Arial" w:hAnsi="Arial" w:cs="Arial"/>
        </w:rPr>
        <w:t>in accordance with proper practices specified in the Practitioners’ Guide.</w:t>
      </w:r>
    </w:p>
    <w:p w14:paraId="4E7D5738"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council shall ensure that the internal auditor:</w:t>
      </w:r>
    </w:p>
    <w:p w14:paraId="3987CC85" w14:textId="77777777" w:rsidR="002F4E2B" w:rsidRPr="009F1AF9" w:rsidRDefault="002F4E2B" w:rsidP="002F4E2B">
      <w:pPr>
        <w:pStyle w:val="ListParagraph"/>
        <w:numPr>
          <w:ilvl w:val="0"/>
          <w:numId w:val="29"/>
        </w:numPr>
        <w:spacing w:after="120"/>
        <w:contextualSpacing w:val="0"/>
        <w:rPr>
          <w:rFonts w:ascii="Arial" w:hAnsi="Arial" w:cs="Arial"/>
        </w:rPr>
      </w:pPr>
      <w:r w:rsidRPr="009F1AF9">
        <w:rPr>
          <w:rFonts w:ascii="Arial" w:hAnsi="Arial" w:cs="Arial"/>
        </w:rPr>
        <w:t xml:space="preserve">is competent and independent of the financial operations of the </w:t>
      </w:r>
      <w:proofErr w:type="gramStart"/>
      <w:r w:rsidRPr="009F1AF9">
        <w:rPr>
          <w:rFonts w:ascii="Arial" w:hAnsi="Arial" w:cs="Arial"/>
        </w:rPr>
        <w:t>council;</w:t>
      </w:r>
      <w:proofErr w:type="gramEnd"/>
    </w:p>
    <w:p w14:paraId="29BDE79B" w14:textId="77777777" w:rsidR="002F4E2B" w:rsidRPr="009F1AF9" w:rsidRDefault="002F4E2B" w:rsidP="002F4E2B">
      <w:pPr>
        <w:pStyle w:val="ListParagraph"/>
        <w:numPr>
          <w:ilvl w:val="0"/>
          <w:numId w:val="29"/>
        </w:numPr>
        <w:spacing w:after="120"/>
        <w:contextualSpacing w:val="0"/>
        <w:rPr>
          <w:rFonts w:ascii="Arial" w:hAnsi="Arial" w:cs="Arial"/>
        </w:rPr>
      </w:pPr>
      <w:r w:rsidRPr="009F1AF9">
        <w:rPr>
          <w:rFonts w:ascii="Arial" w:hAnsi="Arial" w:cs="Arial"/>
        </w:rPr>
        <w:t xml:space="preserve">reports to council in writing, or in person, on a regular basis with a minimum of one written report during each financial </w:t>
      </w:r>
      <w:proofErr w:type="gramStart"/>
      <w:r w:rsidRPr="009F1AF9">
        <w:rPr>
          <w:rFonts w:ascii="Arial" w:hAnsi="Arial" w:cs="Arial"/>
        </w:rPr>
        <w:t>year;</w:t>
      </w:r>
      <w:proofErr w:type="gramEnd"/>
    </w:p>
    <w:p w14:paraId="756ADE40" w14:textId="77777777" w:rsidR="002F4E2B" w:rsidRPr="009F1AF9" w:rsidRDefault="002F4E2B" w:rsidP="002F4E2B">
      <w:pPr>
        <w:pStyle w:val="ListParagraph"/>
        <w:numPr>
          <w:ilvl w:val="0"/>
          <w:numId w:val="29"/>
        </w:numPr>
        <w:spacing w:after="120"/>
        <w:contextualSpacing w:val="0"/>
        <w:rPr>
          <w:rFonts w:ascii="Arial" w:hAnsi="Arial" w:cs="Arial"/>
        </w:rPr>
      </w:pPr>
      <w:r w:rsidRPr="009F1AF9">
        <w:rPr>
          <w:rFonts w:ascii="Arial" w:hAnsi="Arial" w:cs="Arial"/>
        </w:rPr>
        <w:t>can demonstrate competence, objectivity and independence, free from any actual or perceived conflicts of interest, including those arising from family relationships; and</w:t>
      </w:r>
    </w:p>
    <w:p w14:paraId="1FDD3F41" w14:textId="77777777" w:rsidR="002F4E2B" w:rsidRPr="009F1AF9" w:rsidRDefault="002F4E2B" w:rsidP="002F4E2B">
      <w:pPr>
        <w:pStyle w:val="ListParagraph"/>
        <w:numPr>
          <w:ilvl w:val="0"/>
          <w:numId w:val="29"/>
        </w:numPr>
        <w:spacing w:after="120"/>
        <w:contextualSpacing w:val="0"/>
        <w:rPr>
          <w:rFonts w:ascii="Arial" w:hAnsi="Arial" w:cs="Arial"/>
        </w:rPr>
      </w:pPr>
      <w:proofErr w:type="gramStart"/>
      <w:r w:rsidRPr="009F1AF9">
        <w:rPr>
          <w:rFonts w:ascii="Arial" w:hAnsi="Arial" w:cs="Arial"/>
        </w:rPr>
        <w:t>has no involvement</w:t>
      </w:r>
      <w:proofErr w:type="gramEnd"/>
      <w:r w:rsidRPr="009F1AF9">
        <w:rPr>
          <w:rFonts w:ascii="Arial" w:hAnsi="Arial" w:cs="Arial"/>
        </w:rPr>
        <w:t xml:space="preserve"> in the management or control of the council</w:t>
      </w:r>
    </w:p>
    <w:p w14:paraId="05D059CA"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Internal or external auditors may not under any circumstances:</w:t>
      </w:r>
    </w:p>
    <w:p w14:paraId="25113E33" w14:textId="77777777" w:rsidR="002F4E2B" w:rsidRPr="009F1AF9" w:rsidRDefault="002F4E2B" w:rsidP="002F4E2B">
      <w:pPr>
        <w:pStyle w:val="ListParagraph"/>
        <w:numPr>
          <w:ilvl w:val="0"/>
          <w:numId w:val="30"/>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218BFDA0" w14:textId="77777777" w:rsidR="002F4E2B" w:rsidRPr="009F1AF9" w:rsidRDefault="002F4E2B" w:rsidP="002F4E2B">
      <w:pPr>
        <w:pStyle w:val="ListParagraph"/>
        <w:numPr>
          <w:ilvl w:val="0"/>
          <w:numId w:val="30"/>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28DA776" w14:textId="77777777" w:rsidR="002F4E2B" w:rsidRPr="009F1AF9" w:rsidRDefault="002F4E2B" w:rsidP="002F4E2B">
      <w:pPr>
        <w:pStyle w:val="ListParagraph"/>
        <w:numPr>
          <w:ilvl w:val="0"/>
          <w:numId w:val="30"/>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5F5E2684" w14:textId="77777777" w:rsidR="002F4E2B" w:rsidRPr="009F1AF9" w:rsidRDefault="002F4E2B" w:rsidP="002F4E2B">
      <w:pPr>
        <w:pStyle w:val="ListParagraph"/>
        <w:numPr>
          <w:ilvl w:val="0"/>
          <w:numId w:val="30"/>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39F88F30"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For the avoidance of doubt, in relation to internal audit the terms ‘independent’ and ‘independence’ shall have the same meaning as described in The Practitioners Guide.</w:t>
      </w:r>
    </w:p>
    <w:p w14:paraId="0F99FA3C"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 arrangements</w:t>
      </w:r>
      <w:proofErr w:type="gramEnd"/>
      <w:r w:rsidRPr="009F1AF9">
        <w:rPr>
          <w:rFonts w:ascii="Arial" w:hAnsi="Arial" w:cs="Arial"/>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21218273"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1D964787" w14:textId="77777777" w:rsidR="002F4E2B" w:rsidRPr="009F1AF9" w:rsidRDefault="002F4E2B" w:rsidP="002F4E2B">
      <w:pPr>
        <w:pStyle w:val="Heading1"/>
        <w:rPr>
          <w:rFonts w:ascii="Arial" w:hAnsi="Arial" w:cs="Arial"/>
        </w:rPr>
      </w:pPr>
      <w:bookmarkStart w:id="95" w:name="_Toc165549955"/>
      <w:r w:rsidRPr="009F1AF9">
        <w:rPr>
          <w:rFonts w:ascii="Arial" w:hAnsi="Arial" w:cs="Arial"/>
        </w:rPr>
        <w:t>Budget and precept</w:t>
      </w:r>
      <w:bookmarkEnd w:id="95"/>
    </w:p>
    <w:p w14:paraId="2942C00A" w14:textId="5B249395"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Before setting a precept, the council must calculate its</w:t>
      </w:r>
      <w:r w:rsidR="002B3CE5">
        <w:rPr>
          <w:rFonts w:ascii="Arial" w:hAnsi="Arial" w:cs="Arial"/>
          <w:b/>
          <w:bCs/>
        </w:rPr>
        <w:t xml:space="preserve"> </w:t>
      </w:r>
      <w:r w:rsidRPr="009F1AF9">
        <w:rPr>
          <w:rFonts w:ascii="Arial" w:hAnsi="Arial" w:cs="Arial"/>
          <w:b/>
          <w:bCs/>
        </w:rPr>
        <w:t>council tax requirement for each financial year by preparing and approving a budget, in accordance with The Local Government Finance Act 1992 or succeeding legislation.</w:t>
      </w:r>
    </w:p>
    <w:p w14:paraId="00CE09BE" w14:textId="716FEBA3" w:rsidR="002F4E2B" w:rsidRPr="009F1AF9" w:rsidRDefault="002F4E2B" w:rsidP="002F4E2B">
      <w:pPr>
        <w:pStyle w:val="ListParagraph"/>
        <w:numPr>
          <w:ilvl w:val="1"/>
          <w:numId w:val="0"/>
        </w:numPr>
        <w:spacing w:after="120"/>
        <w:ind w:left="850" w:hanging="510"/>
        <w:contextualSpacing w:val="0"/>
        <w:rPr>
          <w:rFonts w:ascii="Arial" w:eastAsia="Calibri" w:hAnsi="Arial" w:cs="Arial"/>
        </w:rPr>
      </w:pPr>
      <w:r w:rsidRPr="009F1AF9">
        <w:rPr>
          <w:rFonts w:ascii="Arial" w:eastAsia="Calibri" w:hAnsi="Arial" w:cs="Arial"/>
        </w:rPr>
        <w:t>Budgets for salaries and wages, including employer contributions shall be reviewed by the council at least annually in October for the following financial year and the final version shall be evidenced by a hard copy schedule signed by the Clerk and the Chair of the Council. The RFO will inform committees of any salary implications before they consider their draft budgets.</w:t>
      </w:r>
    </w:p>
    <w:p w14:paraId="7B5863C9" w14:textId="646CC895" w:rsidR="002F4E2B" w:rsidRPr="009F1AF9" w:rsidRDefault="002F4E2B" w:rsidP="002F4E2B">
      <w:pPr>
        <w:pStyle w:val="ListParagraph"/>
        <w:numPr>
          <w:ilvl w:val="1"/>
          <w:numId w:val="0"/>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B3CE5">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8F904D8" w14:textId="3C57F4FD" w:rsidR="002F4E2B" w:rsidRPr="009F1AF9" w:rsidRDefault="002F4E2B" w:rsidP="002F4E2B">
      <w:pPr>
        <w:pStyle w:val="ListParagraph"/>
        <w:numPr>
          <w:ilvl w:val="1"/>
          <w:numId w:val="0"/>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0A43A9F4" w14:textId="62A32502" w:rsidR="002F4E2B" w:rsidRPr="009F1AF9" w:rsidRDefault="002F4E2B" w:rsidP="002F4E2B">
      <w:pPr>
        <w:pStyle w:val="ListParagraph"/>
        <w:numPr>
          <w:ilvl w:val="1"/>
          <w:numId w:val="0"/>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w:t>
      </w:r>
      <w:r w:rsidR="002B3CE5">
        <w:rPr>
          <w:rFonts w:ascii="Arial" w:eastAsia="Calibri" w:hAnsi="Arial" w:cs="Arial"/>
        </w:rPr>
        <w:t xml:space="preserve"> </w:t>
      </w:r>
      <w:r w:rsidRPr="009F1AF9">
        <w:rPr>
          <w:rFonts w:ascii="Arial" w:eastAsia="Calibri" w:hAnsi="Arial" w:cs="Arial"/>
        </w:rPr>
        <w:t>council.</w:t>
      </w:r>
    </w:p>
    <w:p w14:paraId="60DBA0B9" w14:textId="4A5D89CC" w:rsidR="002F4E2B" w:rsidRPr="009F1AF9" w:rsidRDefault="002F4E2B" w:rsidP="002F4E2B">
      <w:pPr>
        <w:pStyle w:val="ListParagraph"/>
        <w:numPr>
          <w:ilvl w:val="1"/>
          <w:numId w:val="0"/>
        </w:numPr>
        <w:spacing w:after="120"/>
        <w:ind w:left="851" w:hanging="511"/>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requirement by setting a budget.  The council shall set a precept for this amount no later than the end of January for the ensuing financial year.  </w:t>
      </w:r>
    </w:p>
    <w:p w14:paraId="64B1C40E" w14:textId="77777777" w:rsidR="002F4E2B" w:rsidRPr="009F1AF9" w:rsidRDefault="002F4E2B" w:rsidP="002F4E2B">
      <w:pPr>
        <w:pStyle w:val="ListParagraph"/>
        <w:numPr>
          <w:ilvl w:val="1"/>
          <w:numId w:val="0"/>
        </w:numPr>
        <w:spacing w:after="120"/>
        <w:ind w:left="851" w:hanging="511"/>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12BB27AD" w14:textId="77777777" w:rsidR="002F4E2B" w:rsidRPr="009F1AF9" w:rsidRDefault="002F4E2B" w:rsidP="002F4E2B">
      <w:pPr>
        <w:pStyle w:val="ListParagraph"/>
        <w:numPr>
          <w:ilvl w:val="1"/>
          <w:numId w:val="0"/>
        </w:numPr>
        <w:spacing w:after="120"/>
        <w:ind w:left="851" w:hanging="511"/>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agreed annual budget. </w:t>
      </w:r>
    </w:p>
    <w:p w14:paraId="30EDE27A"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agreed budget provides a basis for monitoring progress during the year by comparing actual spending and income against what was planned. </w:t>
      </w:r>
    </w:p>
    <w:p w14:paraId="311638D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addition to, or withdrawal from, any earmarked reserve shall be agreed by the council {or relevant committee}.</w:t>
      </w:r>
    </w:p>
    <w:p w14:paraId="3C904842" w14:textId="77777777" w:rsidR="002F4E2B" w:rsidRPr="009F1AF9" w:rsidRDefault="002F4E2B" w:rsidP="002F4E2B">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0630DAE1"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1B49A77B"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73AAE6EF"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Every contract shall comply with the council’s Standing Orders and these Financial </w:t>
      </w:r>
      <w:proofErr w:type="gramStart"/>
      <w:r w:rsidRPr="009F1AF9">
        <w:rPr>
          <w:rFonts w:ascii="Arial" w:hAnsi="Arial" w:cs="Arial"/>
        </w:rPr>
        <w:t>Regulations</w:t>
      </w:r>
      <w:proofErr w:type="gramEnd"/>
      <w:r w:rsidRPr="009F1AF9">
        <w:rPr>
          <w:rFonts w:ascii="Arial" w:hAnsi="Arial" w:cs="Arial"/>
        </w:rPr>
        <w:t xml:space="preserve"> and no exceptions shall be made, except in an emergency. </w:t>
      </w:r>
    </w:p>
    <w:p w14:paraId="7E6A4313" w14:textId="77777777" w:rsidR="002F4E2B" w:rsidRPr="009F1AF9" w:rsidRDefault="002F4E2B" w:rsidP="002F4E2B">
      <w:pPr>
        <w:pStyle w:val="ListParagraph"/>
        <w:numPr>
          <w:ilvl w:val="1"/>
          <w:numId w:val="0"/>
        </w:numPr>
        <w:spacing w:after="120"/>
        <w:ind w:left="851" w:hanging="511"/>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4D9C319A"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Where the estimated value is below the Government threshold, the council shall (</w:t>
      </w:r>
      <w:proofErr w:type="gramStart"/>
      <w:r w:rsidRPr="009F1AF9">
        <w:rPr>
          <w:rFonts w:ascii="Arial" w:hAnsi="Arial" w:cs="Arial"/>
        </w:rPr>
        <w:t>with the exception of</w:t>
      </w:r>
      <w:proofErr w:type="gramEnd"/>
      <w:r w:rsidRPr="009F1AF9">
        <w:rPr>
          <w:rFonts w:ascii="Arial" w:hAnsi="Arial" w:cs="Arial"/>
        </w:rPr>
        <w:t xml:space="preserve"> items listed in paragraph </w:t>
      </w:r>
      <w:r>
        <w:rPr>
          <w:rFonts w:ascii="Arial" w:hAnsi="Arial" w:cs="Arial"/>
        </w:rPr>
        <w:t>5</w:t>
      </w:r>
      <w:r w:rsidRPr="009F1AF9">
        <w:rPr>
          <w:rFonts w:ascii="Arial" w:hAnsi="Arial" w:cs="Arial"/>
        </w:rPr>
        <w:t xml:space="preserve">.12) obtain prices as follows: </w:t>
      </w:r>
    </w:p>
    <w:p w14:paraId="7C27CAF7" w14:textId="352A82F9" w:rsidR="002F4E2B" w:rsidRPr="009F1AF9" w:rsidRDefault="002F4E2B" w:rsidP="002F4E2B">
      <w:pPr>
        <w:pStyle w:val="ListParagraph"/>
        <w:numPr>
          <w:ilvl w:val="1"/>
          <w:numId w:val="0"/>
        </w:numPr>
        <w:spacing w:after="120"/>
        <w:ind w:left="851" w:hanging="511"/>
        <w:rPr>
          <w:rFonts w:ascii="Arial" w:hAnsi="Arial" w:cs="Arial"/>
        </w:rPr>
      </w:pPr>
      <w:r w:rsidRPr="4C80E3E9">
        <w:rPr>
          <w:rFonts w:ascii="Arial" w:hAnsi="Arial" w:cs="Arial"/>
        </w:rPr>
        <w:t>For contracts estimated to exceed £60,000 including VAT, the Clerk shall seek formal tenders from at least three</w:t>
      </w:r>
      <w:r w:rsidR="002B3CE5">
        <w:rPr>
          <w:rFonts w:ascii="Arial" w:hAnsi="Arial" w:cs="Arial"/>
        </w:rPr>
        <w:t xml:space="preserve"> </w:t>
      </w:r>
      <w:r w:rsidRPr="4C80E3E9">
        <w:rPr>
          <w:rFonts w:ascii="Arial" w:hAnsi="Arial" w:cs="Arial"/>
        </w:rPr>
        <w:t>suppliers agreed by the council</w:t>
      </w:r>
      <w:r w:rsidR="002B3CE5">
        <w:rPr>
          <w:rFonts w:ascii="Arial" w:hAnsi="Arial" w:cs="Arial"/>
        </w:rPr>
        <w:t>.</w:t>
      </w:r>
    </w:p>
    <w:p w14:paraId="1DA266C2" w14:textId="77777777" w:rsidR="002F4E2B" w:rsidRPr="009F1AF9" w:rsidRDefault="002F4E2B" w:rsidP="002F4E2B">
      <w:pPr>
        <w:pStyle w:val="ListParagraph"/>
        <w:numPr>
          <w:ilvl w:val="1"/>
          <w:numId w:val="0"/>
        </w:numPr>
        <w:spacing w:after="120"/>
        <w:ind w:left="851" w:hanging="511"/>
        <w:rPr>
          <w:rFonts w:ascii="Arial" w:hAnsi="Arial" w:cs="Arial"/>
          <w:b/>
          <w:bCs/>
        </w:rPr>
      </w:pPr>
      <w:r w:rsidRPr="009F1AF9">
        <w:rPr>
          <w:rFonts w:ascii="Arial" w:hAnsi="Arial" w:cs="Arial"/>
          <w:b/>
          <w:bCs/>
        </w:rPr>
        <w:t xml:space="preserve">For contracts estimated to be over £30,000 including VAT, the council must comply with any requirements of the Legislation </w:t>
      </w:r>
      <w:r w:rsidRPr="686E1109">
        <w:rPr>
          <w:rFonts w:ascii="Arial" w:eastAsia="Arial" w:hAnsi="Arial" w:cs="Arial"/>
          <w:b/>
          <w:bCs/>
        </w:rPr>
        <w:t>regarding the publication of invitations and notices.</w:t>
      </w:r>
    </w:p>
    <w:p w14:paraId="7A4CF238" w14:textId="499F296B"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For contracts greater than £3,000 excluding VAT the Clerk [or RFO] shall seek at least 3 </w:t>
      </w:r>
      <w:proofErr w:type="gramStart"/>
      <w:r w:rsidRPr="4C80E3E9">
        <w:rPr>
          <w:rFonts w:ascii="Arial" w:hAnsi="Arial" w:cs="Arial"/>
        </w:rPr>
        <w:t>fixed-price</w:t>
      </w:r>
      <w:proofErr w:type="gramEnd"/>
      <w:r w:rsidRPr="4C80E3E9">
        <w:rPr>
          <w:rFonts w:ascii="Arial" w:hAnsi="Arial" w:cs="Arial"/>
        </w:rPr>
        <w:t xml:space="preserve"> </w:t>
      </w:r>
      <w:proofErr w:type="gramStart"/>
      <w:r w:rsidRPr="4C80E3E9">
        <w:rPr>
          <w:rFonts w:ascii="Arial" w:hAnsi="Arial" w:cs="Arial"/>
        </w:rPr>
        <w:t>quotes;</w:t>
      </w:r>
      <w:proofErr w:type="gramEnd"/>
      <w:r w:rsidRPr="4C80E3E9">
        <w:rPr>
          <w:rFonts w:ascii="Arial" w:hAnsi="Arial" w:cs="Arial"/>
        </w:rPr>
        <w:t xml:space="preserve"> </w:t>
      </w:r>
    </w:p>
    <w:p w14:paraId="74F55510" w14:textId="21EDA04A"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where the value is between £500 and £3,000 excluding VAT, the Clerk [or RFO] shall try to obtain 3 estimates {which might include evidence of online prices, or recent prices from regular suppliers.}</w:t>
      </w:r>
    </w:p>
    <w:p w14:paraId="02CD376F" w14:textId="18808E2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For smaller purchases, the clerk</w:t>
      </w:r>
      <w:r w:rsidR="00BD0811">
        <w:rPr>
          <w:rFonts w:ascii="Arial" w:hAnsi="Arial" w:cs="Arial"/>
        </w:rPr>
        <w:t xml:space="preserve"> </w:t>
      </w:r>
      <w:r w:rsidRPr="4C80E3E9">
        <w:rPr>
          <w:rFonts w:ascii="Arial" w:hAnsi="Arial" w:cs="Arial"/>
        </w:rPr>
        <w:t>shall seek to achieve value for money.</w:t>
      </w:r>
    </w:p>
    <w:p w14:paraId="15D4511A" w14:textId="77777777" w:rsidR="002F4E2B" w:rsidRPr="009F1AF9" w:rsidRDefault="002F4E2B" w:rsidP="002F4E2B">
      <w:pPr>
        <w:pStyle w:val="ListParagraph"/>
        <w:numPr>
          <w:ilvl w:val="1"/>
          <w:numId w:val="0"/>
        </w:numPr>
        <w:spacing w:after="120"/>
        <w:ind w:left="851" w:hanging="511"/>
        <w:rPr>
          <w:rFonts w:ascii="Arial" w:hAnsi="Arial" w:cs="Arial"/>
        </w:rPr>
      </w:pPr>
      <w:r w:rsidRPr="686E1109">
        <w:rPr>
          <w:rFonts w:ascii="Arial" w:hAnsi="Arial" w:cs="Arial"/>
          <w:b/>
          <w:bCs/>
        </w:rPr>
        <w:t>Contracts must not be split to avoid compliance with these rules.</w:t>
      </w:r>
    </w:p>
    <w:p w14:paraId="0D3819A2"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 The requirement to obtain competitive prices in these regulations need not apply to contracts that relate to items (</w:t>
      </w:r>
      <w:proofErr w:type="spellStart"/>
      <w:r w:rsidRPr="4C80E3E9">
        <w:rPr>
          <w:rFonts w:ascii="Arial" w:hAnsi="Arial" w:cs="Arial"/>
        </w:rPr>
        <w:t>i</w:t>
      </w:r>
      <w:proofErr w:type="spellEnd"/>
      <w:r w:rsidRPr="4C80E3E9">
        <w:rPr>
          <w:rFonts w:ascii="Arial" w:hAnsi="Arial" w:cs="Arial"/>
        </w:rPr>
        <w:t xml:space="preserve">) to (iv) below: </w:t>
      </w:r>
    </w:p>
    <w:p w14:paraId="3C3C1566" w14:textId="77777777" w:rsidR="002F4E2B" w:rsidRPr="009F1AF9" w:rsidRDefault="002F4E2B" w:rsidP="002F4E2B">
      <w:pPr>
        <w:pStyle w:val="ListParagraph"/>
        <w:numPr>
          <w:ilvl w:val="2"/>
          <w:numId w:val="48"/>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680DB0B6" w14:textId="77777777" w:rsidR="002F4E2B" w:rsidRPr="009F1AF9" w:rsidRDefault="002F4E2B" w:rsidP="002F4E2B">
      <w:pPr>
        <w:pStyle w:val="ListParagraph"/>
        <w:numPr>
          <w:ilvl w:val="2"/>
          <w:numId w:val="48"/>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70411AF8" w14:textId="77777777" w:rsidR="002F4E2B" w:rsidRPr="009F1AF9" w:rsidRDefault="002F4E2B" w:rsidP="002F4E2B">
      <w:pPr>
        <w:pStyle w:val="ListParagraph"/>
        <w:numPr>
          <w:ilvl w:val="2"/>
          <w:numId w:val="48"/>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0CB488AB" w14:textId="77777777" w:rsidR="002F4E2B" w:rsidRPr="009F1AF9" w:rsidRDefault="002F4E2B" w:rsidP="002F4E2B">
      <w:pPr>
        <w:pStyle w:val="ListParagraph"/>
        <w:numPr>
          <w:ilvl w:val="2"/>
          <w:numId w:val="48"/>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04EBC33E"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63ADE110"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The council shall not be obliged to accept the lowest or any tender, quote or estimate. </w:t>
      </w:r>
    </w:p>
    <w:p w14:paraId="209FFDDA"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Individual purchases within an agreed budget for that type of expenditure may be authorised by:</w:t>
      </w:r>
    </w:p>
    <w:p w14:paraId="34DA6246" w14:textId="015898D3" w:rsidR="002F4E2B" w:rsidRPr="009F1AF9" w:rsidRDefault="002F4E2B" w:rsidP="002F4E2B">
      <w:pPr>
        <w:pStyle w:val="ListParagraph"/>
        <w:numPr>
          <w:ilvl w:val="0"/>
          <w:numId w:val="32"/>
        </w:numPr>
        <w:spacing w:after="120"/>
        <w:contextualSpacing w:val="0"/>
        <w:rPr>
          <w:rFonts w:ascii="Arial" w:hAnsi="Arial" w:cs="Arial"/>
        </w:rPr>
      </w:pPr>
      <w:r w:rsidRPr="009F1AF9">
        <w:rPr>
          <w:rFonts w:ascii="Arial" w:hAnsi="Arial" w:cs="Arial"/>
        </w:rPr>
        <w:t xml:space="preserve">the Clerk, under delegated authority, for any items below £500 excluding VAT. </w:t>
      </w:r>
    </w:p>
    <w:p w14:paraId="38F8D53F" w14:textId="0AF3CB8F" w:rsidR="002F4E2B" w:rsidRPr="009F1AF9" w:rsidRDefault="002F4E2B" w:rsidP="002F4E2B">
      <w:pPr>
        <w:pStyle w:val="ListParagraph"/>
        <w:numPr>
          <w:ilvl w:val="0"/>
          <w:numId w:val="32"/>
        </w:numPr>
        <w:rPr>
          <w:rFonts w:ascii="Arial" w:hAnsi="Arial" w:cs="Arial"/>
        </w:rPr>
      </w:pPr>
      <w:r w:rsidRPr="009F1AF9">
        <w:rPr>
          <w:rFonts w:ascii="Arial" w:hAnsi="Arial" w:cs="Arial"/>
        </w:rPr>
        <w:t>the Clerk, in consultation with the Chair of the Council for any items below £2,000</w:t>
      </w:r>
      <w:r w:rsidR="00BD0811">
        <w:rPr>
          <w:rFonts w:ascii="Arial" w:hAnsi="Arial" w:cs="Arial"/>
        </w:rPr>
        <w:t xml:space="preserve"> </w:t>
      </w:r>
      <w:r w:rsidRPr="009F1AF9">
        <w:rPr>
          <w:rFonts w:ascii="Arial" w:hAnsi="Arial" w:cs="Arial"/>
        </w:rPr>
        <w:t>excluding VAT.</w:t>
      </w:r>
    </w:p>
    <w:p w14:paraId="3D19A61B" w14:textId="77777777" w:rsidR="002F4E2B" w:rsidRPr="009F1AF9" w:rsidRDefault="002F4E2B" w:rsidP="002F4E2B">
      <w:pPr>
        <w:pStyle w:val="ListParagraph"/>
        <w:numPr>
          <w:ilvl w:val="0"/>
          <w:numId w:val="32"/>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1C0639F2" w14:textId="2302C841" w:rsidR="002F4E2B" w:rsidRPr="009F1AF9" w:rsidRDefault="002F4E2B" w:rsidP="002F4E2B">
      <w:pPr>
        <w:pStyle w:val="ListParagraph"/>
        <w:numPr>
          <w:ilvl w:val="0"/>
          <w:numId w:val="32"/>
        </w:numPr>
        <w:spacing w:after="120"/>
        <w:rPr>
          <w:rFonts w:ascii="Arial" w:hAnsi="Arial" w:cs="Arial"/>
        </w:rPr>
      </w:pPr>
      <w:r w:rsidRPr="009F1AF9">
        <w:rPr>
          <w:rFonts w:ascii="Arial" w:hAnsi="Arial" w:cs="Arial"/>
        </w:rPr>
        <w:t>in respect of grants, a duly authorised committee within any limits set by council and in accordance with any policy statement agreed by the council.</w:t>
      </w:r>
    </w:p>
    <w:p w14:paraId="35E9AE1D" w14:textId="0E74A3C0" w:rsidR="002F4E2B" w:rsidRPr="009F1AF9" w:rsidRDefault="002F4E2B" w:rsidP="002F4E2B">
      <w:pPr>
        <w:pStyle w:val="ListParagraph"/>
        <w:numPr>
          <w:ilvl w:val="0"/>
          <w:numId w:val="32"/>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60C96706" w14:textId="77777777" w:rsidR="002F4E2B" w:rsidRPr="009F1AF9" w:rsidRDefault="002F4E2B" w:rsidP="002F4E2B">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29823EE0"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No individual member, or informal group of members may issue an official order {unless instructed to do so in advance by a resolution of the council} or make any contract on behalf of the council.</w:t>
      </w:r>
    </w:p>
    <w:p w14:paraId="04B2EE39" w14:textId="00885DF4"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F69A1D3" w14:textId="3E368810"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7272006E" w14:textId="456DCCE9"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 xml:space="preserve">No expenditure shall be authorised, no contract </w:t>
      </w:r>
      <w:proofErr w:type="gramStart"/>
      <w:r w:rsidRPr="4C80E3E9">
        <w:rPr>
          <w:rFonts w:ascii="Arial" w:hAnsi="Arial" w:cs="Arial"/>
        </w:rPr>
        <w:t>entered into</w:t>
      </w:r>
      <w:proofErr w:type="gramEnd"/>
      <w:r w:rsidRPr="4C80E3E9">
        <w:rPr>
          <w:rFonts w:ascii="Arial" w:hAnsi="Arial" w:cs="Arial"/>
        </w:rPr>
        <w:t xml:space="preserve"> or tender accepted in relation to any major project, unless the council is satisfied that the necessary funds are available and that where a loan is required, Government borrowing approval has been obtained first.</w:t>
      </w:r>
    </w:p>
    <w:p w14:paraId="1A876191" w14:textId="63FE7788"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56B6B6D7" w14:textId="44B53E0A" w:rsidR="002F4E2B" w:rsidRPr="009F1AF9" w:rsidRDefault="002F4E2B" w:rsidP="002F4E2B">
      <w:pPr>
        <w:pStyle w:val="ListParagraph"/>
        <w:numPr>
          <w:ilvl w:val="1"/>
          <w:numId w:val="0"/>
        </w:numPr>
        <w:spacing w:after="120"/>
        <w:ind w:left="851" w:hanging="511"/>
        <w:contextualSpacing w:val="0"/>
        <w:rPr>
          <w:rFonts w:ascii="Arial" w:hAnsi="Arial" w:cs="Arial"/>
        </w:rPr>
      </w:pPr>
      <w:r w:rsidRPr="4C80E3E9">
        <w:rPr>
          <w:rFonts w:ascii="Arial" w:hAnsi="Arial" w:cs="Arial"/>
        </w:rPr>
        <w:t>Any ordering system can be misused and access to them shall 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BD0811">
        <w:rPr>
          <w:rFonts w:ascii="Arial" w:hAnsi="Arial" w:cs="Arial"/>
        </w:rPr>
        <w:t>.</w:t>
      </w:r>
    </w:p>
    <w:p w14:paraId="3A9134AA" w14:textId="77777777" w:rsidR="002F4E2B" w:rsidRPr="009F1AF9" w:rsidRDefault="002F4E2B" w:rsidP="002F4E2B">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9F1AF9">
        <w:rPr>
          <w:rFonts w:ascii="Arial" w:hAnsi="Arial" w:cs="Arial"/>
        </w:rPr>
        <w:t>ayments</w:t>
      </w:r>
      <w:bookmarkEnd w:id="171"/>
      <w:bookmarkEnd w:id="211"/>
    </w:p>
    <w:p w14:paraId="6F9E4070" w14:textId="2B2061F5"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council's banking arrangements, including the bank mandate, shall be made by the RFO and authorised by the council; banking arrangements shall not be delegated to a committee. The council has resolved to bank with</w:t>
      </w:r>
      <w:r w:rsidR="00BD0811">
        <w:rPr>
          <w:rFonts w:ascii="Arial" w:hAnsi="Arial" w:cs="Arial"/>
        </w:rPr>
        <w:t xml:space="preserve"> The </w:t>
      </w:r>
      <w:proofErr w:type="spellStart"/>
      <w:r w:rsidR="00BD0811">
        <w:rPr>
          <w:rFonts w:ascii="Arial" w:hAnsi="Arial" w:cs="Arial"/>
        </w:rPr>
        <w:t>Co op</w:t>
      </w:r>
      <w:proofErr w:type="spellEnd"/>
      <w:r w:rsidR="00BD0811">
        <w:rPr>
          <w:rFonts w:ascii="Arial" w:hAnsi="Arial" w:cs="Arial"/>
        </w:rPr>
        <w:t xml:space="preserve"> Bank</w:t>
      </w:r>
      <w:r w:rsidRPr="009F1AF9">
        <w:rPr>
          <w:rFonts w:ascii="Arial" w:hAnsi="Arial" w:cs="Arial"/>
        </w:rPr>
        <w:t xml:space="preserve">.  The arrangements shall be reviewed annually for security and efficiency. </w:t>
      </w:r>
    </w:p>
    <w:p w14:paraId="251AEAFF"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9F1AF9">
        <w:t xml:space="preserve"> </w:t>
      </w:r>
      <w:r w:rsidRPr="009F1AF9">
        <w:rPr>
          <w:rFonts w:ascii="Arial" w:hAnsi="Arial" w:cs="Arial"/>
        </w:rPr>
        <w:t xml:space="preserve">Even where a purchase has been authorised, the payment must also be </w:t>
      </w:r>
      <w:proofErr w:type="gramStart"/>
      <w:r w:rsidRPr="009F1AF9">
        <w:rPr>
          <w:rFonts w:ascii="Arial" w:hAnsi="Arial" w:cs="Arial"/>
        </w:rPr>
        <w:t>authorised</w:t>
      </w:r>
      <w:proofErr w:type="gramEnd"/>
      <w:r w:rsidRPr="009F1AF9">
        <w:rPr>
          <w:rFonts w:ascii="Arial" w:hAnsi="Arial" w:cs="Arial"/>
        </w:rPr>
        <w:t xml:space="preserve"> and only authorised payments shall be approved or signed to allow the funds to leave the council’s bank.</w:t>
      </w:r>
    </w:p>
    <w:p w14:paraId="14B5F81B"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‘examined, verified and certified’ by the RFO}.</w:t>
      </w:r>
    </w:p>
    <w:p w14:paraId="23FBD184"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0EA18727" w14:textId="011324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payments shall be made by online banking, in accordance with a resolution of the council unless the council resolves to use a different payment method.</w:t>
      </w:r>
    </w:p>
    <w:p w14:paraId="3577BFCB" w14:textId="61FDAD21"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Clerk and RFO shall have delegated authority to authorise </w:t>
      </w:r>
      <w:proofErr w:type="gramStart"/>
      <w:r w:rsidRPr="009F1AF9">
        <w:rPr>
          <w:rFonts w:ascii="Arial" w:hAnsi="Arial" w:cs="Arial"/>
        </w:rPr>
        <w:t>payments  in</w:t>
      </w:r>
      <w:proofErr w:type="gramEnd"/>
      <w:r w:rsidRPr="009F1AF9">
        <w:rPr>
          <w:rFonts w:ascii="Arial" w:hAnsi="Arial" w:cs="Arial"/>
        </w:rPr>
        <w:t xml:space="preserve"> the following circumstances:</w:t>
      </w:r>
    </w:p>
    <w:p w14:paraId="4E05927B" w14:textId="1D902DC5" w:rsidR="002F4E2B" w:rsidRPr="009F1AF9" w:rsidRDefault="002F4E2B" w:rsidP="002F4E2B">
      <w:pPr>
        <w:pStyle w:val="ListParagraph"/>
        <w:numPr>
          <w:ilvl w:val="2"/>
          <w:numId w:val="49"/>
        </w:numPr>
        <w:spacing w:after="120"/>
        <w:ind w:left="1418" w:hanging="284"/>
        <w:contextualSpacing w:val="0"/>
        <w:rPr>
          <w:rFonts w:ascii="Arial" w:hAnsi="Arial" w:cs="Arial"/>
        </w:rPr>
      </w:pPr>
      <w:r w:rsidRPr="009F1AF9">
        <w:rPr>
          <w:rFonts w:ascii="Arial" w:hAnsi="Arial" w:cs="Arial"/>
        </w:rPr>
        <w:t>any payments of up to £500 excluding VAT, within an ag</w:t>
      </w:r>
      <w:r>
        <w:rPr>
          <w:rFonts w:ascii="Arial" w:hAnsi="Arial" w:cs="Arial"/>
        </w:rPr>
        <w:t>r</w:t>
      </w:r>
      <w:r w:rsidRPr="009F1AF9">
        <w:rPr>
          <w:rFonts w:ascii="Arial" w:hAnsi="Arial" w:cs="Arial"/>
        </w:rPr>
        <w:t>eed budget.</w:t>
      </w:r>
    </w:p>
    <w:p w14:paraId="46D15A51" w14:textId="6CFE08BA" w:rsidR="002F4E2B" w:rsidRPr="009F1AF9" w:rsidRDefault="002F4E2B" w:rsidP="002F4E2B">
      <w:pPr>
        <w:pStyle w:val="ListParagraph"/>
        <w:numPr>
          <w:ilvl w:val="2"/>
          <w:numId w:val="49"/>
        </w:numPr>
        <w:spacing w:after="120"/>
        <w:ind w:left="1418" w:hanging="284"/>
        <w:contextualSpacing w:val="0"/>
        <w:rPr>
          <w:rFonts w:ascii="Arial" w:hAnsi="Arial" w:cs="Arial"/>
        </w:rPr>
      </w:pPr>
      <w:r w:rsidRPr="009F1AF9">
        <w:rPr>
          <w:rFonts w:ascii="Arial" w:hAnsi="Arial" w:cs="Arial"/>
        </w:rPr>
        <w:t>payments of up to £2,000</w:t>
      </w:r>
      <w:r w:rsidR="00BD0811">
        <w:rPr>
          <w:rFonts w:ascii="Arial" w:hAnsi="Arial" w:cs="Arial"/>
        </w:rPr>
        <w:t xml:space="preserve"> </w:t>
      </w:r>
      <w:r w:rsidRPr="009F1AF9">
        <w:rPr>
          <w:rFonts w:ascii="Arial" w:hAnsi="Arial" w:cs="Arial"/>
        </w:rPr>
        <w:t xml:space="preserve">excluding VAT in cases of serious risk to the delivery of council services or to public safety on council premises. </w:t>
      </w:r>
    </w:p>
    <w:p w14:paraId="6882A2E6" w14:textId="09789060" w:rsidR="002F4E2B" w:rsidRPr="009F1AF9" w:rsidRDefault="002F4E2B" w:rsidP="002F4E2B">
      <w:pPr>
        <w:pStyle w:val="ListParagraph"/>
        <w:numPr>
          <w:ilvl w:val="2"/>
          <w:numId w:val="49"/>
        </w:numPr>
        <w:spacing w:after="120"/>
        <w:ind w:left="1418" w:hanging="284"/>
        <w:contextualSpacing w:val="0"/>
        <w:rPr>
          <w:rFonts w:ascii="Arial" w:hAnsi="Arial" w:cs="Arial"/>
        </w:rPr>
      </w:pPr>
      <w:r w:rsidRPr="009F1AF9">
        <w:rPr>
          <w:rFonts w:ascii="Arial" w:hAnsi="Arial" w:cs="Arial"/>
        </w:rPr>
        <w:t>any payment necessary to avoid a charge under the Late Payment of Commercial Debts (Interest) Act 1998 or to comply with contractual terms, where the due date for payment is before the next scheduled meeting of the council</w:t>
      </w:r>
      <w:r w:rsidR="00BD0811">
        <w:rPr>
          <w:rFonts w:ascii="Arial" w:hAnsi="Arial" w:cs="Arial"/>
        </w:rPr>
        <w:t>,</w:t>
      </w:r>
      <w:r w:rsidRPr="009F1AF9">
        <w:rPr>
          <w:rFonts w:ascii="Arial" w:hAnsi="Arial" w:cs="Arial"/>
        </w:rPr>
        <w:t xml:space="preserve"> where the Clerk and RFO certify that there is no dispute or other reason to delay payment, provided that a list of such payments shall be submitted to the next appropriate meeting of council</w:t>
      </w:r>
      <w:r w:rsidR="00BD0811">
        <w:rPr>
          <w:rFonts w:ascii="Arial" w:hAnsi="Arial" w:cs="Arial"/>
        </w:rPr>
        <w:t>.</w:t>
      </w:r>
    </w:p>
    <w:p w14:paraId="76B04AB6" w14:textId="4036042C" w:rsidR="002F4E2B" w:rsidRPr="009F1AF9" w:rsidRDefault="002F4E2B" w:rsidP="002F4E2B">
      <w:pPr>
        <w:pStyle w:val="ListParagraph"/>
        <w:numPr>
          <w:ilvl w:val="2"/>
          <w:numId w:val="49"/>
        </w:numPr>
        <w:spacing w:after="120"/>
        <w:ind w:left="1418" w:hanging="284"/>
        <w:contextualSpacing w:val="0"/>
        <w:rPr>
          <w:rFonts w:ascii="Arial" w:hAnsi="Arial" w:cs="Arial"/>
        </w:rPr>
      </w:pPr>
      <w:r w:rsidRPr="009F1AF9">
        <w:rPr>
          <w:rFonts w:ascii="Arial" w:hAnsi="Arial" w:cs="Arial"/>
        </w:rPr>
        <w:t>Fund transfers within the councils banking arrangements up to the sum of £10,000, provided that a list of such payments shall be submitted to the next appropriate meeting of council</w:t>
      </w:r>
      <w:r w:rsidR="00BD0811">
        <w:rPr>
          <w:rFonts w:ascii="Arial" w:hAnsi="Arial" w:cs="Arial"/>
        </w:rPr>
        <w:t>.</w:t>
      </w:r>
    </w:p>
    <w:p w14:paraId="642F1D4E" w14:textId="78EE507E"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RFO shall present a schedule of payments requiring authorisation, forming part of the agenda for the meeting, together with the relevant invoices, to the council. The </w:t>
      </w:r>
      <w:proofErr w:type="gramStart"/>
      <w:r w:rsidRPr="009F1AF9">
        <w:rPr>
          <w:rFonts w:ascii="Arial" w:hAnsi="Arial" w:cs="Arial"/>
        </w:rPr>
        <w:t>council  shall</w:t>
      </w:r>
      <w:proofErr w:type="gramEnd"/>
      <w:r w:rsidRPr="009F1AF9">
        <w:rPr>
          <w:rFonts w:ascii="Arial" w:hAnsi="Arial" w:cs="Arial"/>
        </w:rPr>
        <w:t xml:space="preserve">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7E841678" w14:textId="77777777" w:rsidR="002F4E2B" w:rsidRPr="009F1AF9" w:rsidRDefault="002F4E2B" w:rsidP="002F4E2B">
      <w:pPr>
        <w:pStyle w:val="Heading1"/>
        <w:rPr>
          <w:rFonts w:ascii="Arial" w:hAnsi="Arial" w:cs="Arial"/>
        </w:rPr>
      </w:pPr>
      <w:bookmarkStart w:id="212" w:name="_Toc165549958"/>
      <w:r w:rsidRPr="009F1AF9">
        <w:rPr>
          <w:rFonts w:ascii="Arial" w:hAnsi="Arial" w:cs="Arial"/>
        </w:rPr>
        <w:t>Electronic payments</w:t>
      </w:r>
      <w:bookmarkEnd w:id="212"/>
    </w:p>
    <w:p w14:paraId="2C5EF155" w14:textId="477C4DBC"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Where internet banking arrangements are made with any bank, the RFO shall be appointed as the Service Administrator. The bank mandate agreed by the council shall identify </w:t>
      </w:r>
      <w:r w:rsidR="00BD0811">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515D078B"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78F74C24"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No employee or councillor shall disclose any PIN or password, relevant to the council or its banking, to anyone not authorised in writing by the council or a duly delegated committee.</w:t>
      </w:r>
    </w:p>
    <w:p w14:paraId="4230E974" w14:textId="73A02520" w:rsidR="002F4E2B" w:rsidRPr="009F1AF9" w:rsidRDefault="002F4E2B" w:rsidP="002F4E2B">
      <w:pPr>
        <w:pStyle w:val="ListParagraph"/>
        <w:numPr>
          <w:ilvl w:val="1"/>
          <w:numId w:val="0"/>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978E207" w14:textId="30CE25A1" w:rsidR="002F4E2B" w:rsidRPr="009F1AF9" w:rsidRDefault="002F4E2B" w:rsidP="002F4E2B">
      <w:pPr>
        <w:pStyle w:val="ListParagraph"/>
        <w:numPr>
          <w:ilvl w:val="1"/>
          <w:numId w:val="0"/>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5D840D0B" w14:textId="7821360B" w:rsidR="002F4E2B" w:rsidRPr="009F1AF9" w:rsidRDefault="002F4E2B" w:rsidP="002F4E2B">
      <w:pPr>
        <w:pStyle w:val="ListParagraph"/>
        <w:numPr>
          <w:ilvl w:val="1"/>
          <w:numId w:val="0"/>
        </w:numPr>
        <w:spacing w:after="120"/>
        <w:ind w:left="850" w:hanging="510"/>
        <w:contextualSpacing w:val="0"/>
        <w:rPr>
          <w:rFonts w:ascii="Arial" w:hAnsi="Arial" w:cs="Arial"/>
        </w:rPr>
      </w:pPr>
      <w:r w:rsidRPr="009F1AF9">
        <w:rPr>
          <w:rFonts w:ascii="Arial" w:hAnsi="Arial" w:cs="Arial"/>
        </w:rPr>
        <w:t>Two councillors who are</w:t>
      </w:r>
      <w:r w:rsidR="00BD0811">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2DF54B6B" w14:textId="2FFEFC76" w:rsidR="002F4E2B" w:rsidRPr="009F1AF9" w:rsidRDefault="002F4E2B" w:rsidP="002F4E2B">
      <w:pPr>
        <w:pStyle w:val="ListParagraph"/>
        <w:numPr>
          <w:ilvl w:val="1"/>
          <w:numId w:val="0"/>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 and a printout of the transaction confirming that the payment has been made shall be appended to the invoice for audit purposes.</w:t>
      </w:r>
    </w:p>
    <w:p w14:paraId="365B1B58" w14:textId="52A9627A"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 full list of all payments made in a month shall be provided to the next council meeting.</w:t>
      </w:r>
    </w:p>
    <w:p w14:paraId="6034BFC8" w14:textId="2C7DA700"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w:t>
      </w:r>
      <w:r w:rsidR="002756B6">
        <w:rPr>
          <w:rFonts w:ascii="Arial" w:hAnsi="Arial" w:cs="Arial"/>
        </w:rPr>
        <w:t xml:space="preserve"> </w:t>
      </w:r>
      <w:r w:rsidRPr="009F1AF9">
        <w:rPr>
          <w:rFonts w:ascii="Arial" w:hAnsi="Arial" w:cs="Arial"/>
        </w:rPr>
        <w:t xml:space="preserve">at least every two years. </w:t>
      </w:r>
    </w:p>
    <w:p w14:paraId="62AE3A10" w14:textId="67B1DCE6"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Payment may be made by BACS or CHAPS by resolution of the council</w:t>
      </w:r>
      <w:r w:rsidR="002756B6">
        <w:rPr>
          <w:rFonts w:ascii="Arial" w:hAnsi="Arial" w:cs="Arial"/>
        </w:rPr>
        <w:t xml:space="preserve"> </w:t>
      </w:r>
      <w:r w:rsidRPr="009F1AF9">
        <w:rPr>
          <w:rFonts w:ascii="Arial" w:hAnsi="Arial" w:cs="Arial"/>
        </w:rPr>
        <w:t>provided that each payment is approved online by two authorised bank signatories, evidence is retained and any payments are reported to the council</w:t>
      </w:r>
      <w:r w:rsidR="002756B6">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50F672EB" w14:textId="31A481DA" w:rsidR="002F4E2B" w:rsidRPr="009F1AF9" w:rsidRDefault="002F4E2B" w:rsidP="002F4E2B">
      <w:pPr>
        <w:pStyle w:val="ListParagraph"/>
        <w:numPr>
          <w:ilvl w:val="1"/>
          <w:numId w:val="0"/>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19A38BEC" w14:textId="428252DF"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and the RFO.  This is a potential area for fraud and the individuals involved should ensure that any change is genuine.  Data held should be checked with suppliers every two years. </w:t>
      </w:r>
    </w:p>
    <w:p w14:paraId="323B9B73"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33C765E4"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1682FE4E" w14:textId="77777777" w:rsidR="002F4E2B" w:rsidRPr="009F1AF9" w:rsidRDefault="002F4E2B" w:rsidP="002F4E2B">
      <w:pPr>
        <w:pStyle w:val="Heading1"/>
        <w:rPr>
          <w:rFonts w:ascii="Arial" w:hAnsi="Arial" w:cs="Arial"/>
        </w:rPr>
      </w:pPr>
      <w:bookmarkStart w:id="213" w:name="_Toc164937779"/>
      <w:bookmarkStart w:id="214" w:name="_Toc165194542"/>
      <w:bookmarkStart w:id="215" w:name="_Toc165238372"/>
      <w:bookmarkStart w:id="216" w:name="_Toc165238464"/>
      <w:bookmarkStart w:id="217" w:name="_Toc164937780"/>
      <w:bookmarkStart w:id="218" w:name="_Toc165194543"/>
      <w:bookmarkStart w:id="219" w:name="_Toc165238373"/>
      <w:bookmarkStart w:id="220" w:name="_Toc165238465"/>
      <w:bookmarkStart w:id="221" w:name="_Toc164937781"/>
      <w:bookmarkStart w:id="222" w:name="_Toc165194544"/>
      <w:bookmarkStart w:id="223" w:name="_Toc165238374"/>
      <w:bookmarkStart w:id="224" w:name="_Toc165238466"/>
      <w:bookmarkStart w:id="225" w:name="_Toc164937782"/>
      <w:bookmarkStart w:id="226" w:name="_Toc165194545"/>
      <w:bookmarkStart w:id="227" w:name="_Toc165238375"/>
      <w:bookmarkStart w:id="228" w:name="_Toc165238467"/>
      <w:bookmarkStart w:id="229" w:name="_Toc164937783"/>
      <w:bookmarkStart w:id="230" w:name="_Toc165194546"/>
      <w:bookmarkStart w:id="231" w:name="_Toc165238376"/>
      <w:bookmarkStart w:id="232" w:name="_Toc165238468"/>
      <w:bookmarkStart w:id="233" w:name="_Toc16554996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9F1AF9">
        <w:rPr>
          <w:rFonts w:ascii="Arial" w:hAnsi="Arial" w:cs="Arial"/>
        </w:rPr>
        <w:t>Payment cards</w:t>
      </w:r>
      <w:bookmarkEnd w:id="233"/>
    </w:p>
    <w:p w14:paraId="3A62AC0F" w14:textId="59EFAA00"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w:t>
      </w:r>
      <w:r w:rsidR="002756B6">
        <w:rPr>
          <w:rFonts w:ascii="Arial" w:hAnsi="Arial" w:cs="Arial"/>
        </w:rPr>
        <w:t xml:space="preserve"> </w:t>
      </w:r>
      <w:r w:rsidRPr="009F1AF9">
        <w:rPr>
          <w:rFonts w:ascii="Arial" w:hAnsi="Arial" w:cs="Arial"/>
        </w:rPr>
        <w:t>unless authorised by council or finance committee in writing before any order is placed.</w:t>
      </w:r>
    </w:p>
    <w:p w14:paraId="766F9E5A" w14:textId="5515220B"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331AD9E8" w14:textId="26C7F38A"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282672D3" w14:textId="053E2FA9"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660FBE73" w14:textId="77777777" w:rsidR="002F4E2B" w:rsidRPr="009F1AF9" w:rsidRDefault="002F4E2B" w:rsidP="002F4E2B">
      <w:pPr>
        <w:pStyle w:val="Heading1"/>
        <w:rPr>
          <w:rFonts w:ascii="Arial" w:hAnsi="Arial" w:cs="Arial"/>
        </w:rPr>
      </w:pPr>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6554996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F1AF9">
        <w:rPr>
          <w:rFonts w:ascii="Arial" w:hAnsi="Arial" w:cs="Arial"/>
        </w:rPr>
        <w:t>Petty Cash</w:t>
      </w:r>
      <w:bookmarkEnd w:id="325"/>
    </w:p>
    <w:p w14:paraId="41F84127" w14:textId="55FAE6AF" w:rsidR="002F4E2B" w:rsidRPr="002756B6" w:rsidRDefault="002F4E2B" w:rsidP="002756B6">
      <w:pPr>
        <w:pStyle w:val="ListParagraph"/>
        <w:numPr>
          <w:ilvl w:val="1"/>
          <w:numId w:val="0"/>
        </w:numPr>
        <w:spacing w:after="120"/>
        <w:ind w:left="720" w:hanging="511"/>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w:t>
      </w:r>
      <w:r w:rsidR="002756B6">
        <w:rPr>
          <w:rFonts w:ascii="Arial" w:hAnsi="Arial" w:cs="Arial"/>
        </w:rPr>
        <w:t>ly.</w:t>
      </w:r>
    </w:p>
    <w:p w14:paraId="6BE85586" w14:textId="77777777" w:rsidR="002F4E2B" w:rsidRPr="009F1AF9" w:rsidRDefault="002F4E2B" w:rsidP="002F4E2B">
      <w:pPr>
        <w:pStyle w:val="Heading1"/>
        <w:rPr>
          <w:rFonts w:ascii="Arial" w:hAnsi="Arial" w:cs="Arial"/>
          <w:bCs/>
        </w:rPr>
      </w:pPr>
      <w:bookmarkStart w:id="326" w:name="_Toc165194563"/>
      <w:bookmarkStart w:id="327" w:name="_Toc165238393"/>
      <w:bookmarkStart w:id="328" w:name="_Toc165238485"/>
      <w:bookmarkStart w:id="329" w:name="_Toc165549962"/>
      <w:bookmarkEnd w:id="326"/>
      <w:bookmarkEnd w:id="327"/>
      <w:bookmarkEnd w:id="328"/>
      <w:r w:rsidRPr="009F1AF9">
        <w:rPr>
          <w:rFonts w:ascii="Arial" w:hAnsi="Arial" w:cs="Arial"/>
        </w:rPr>
        <w:t>Payment of salaries and allowances</w:t>
      </w:r>
      <w:bookmarkEnd w:id="329"/>
    </w:p>
    <w:p w14:paraId="4B25E626" w14:textId="77777777" w:rsidR="002F4E2B" w:rsidRPr="009F1AF9" w:rsidRDefault="002F4E2B" w:rsidP="002F4E2B">
      <w:pPr>
        <w:pStyle w:val="ListParagraph"/>
        <w:numPr>
          <w:ilvl w:val="1"/>
          <w:numId w:val="0"/>
        </w:numPr>
        <w:spacing w:after="120"/>
        <w:ind w:left="851" w:hanging="511"/>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07FB0C03" w14:textId="77777777" w:rsidR="002F4E2B" w:rsidRPr="009F1AF9" w:rsidRDefault="002F4E2B" w:rsidP="002F4E2B">
      <w:pPr>
        <w:pStyle w:val="ListParagraph"/>
        <w:numPr>
          <w:ilvl w:val="1"/>
          <w:numId w:val="0"/>
        </w:numPr>
        <w:spacing w:after="120"/>
        <w:ind w:left="851" w:hanging="511"/>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Pr="009F1AF9">
        <w:rPr>
          <w:rFonts w:ascii="Arial" w:eastAsia="Calibri" w:hAnsi="Arial" w:cs="Arial"/>
        </w:rPr>
        <w:t xml:space="preserve"> </w:t>
      </w:r>
    </w:p>
    <w:p w14:paraId="45087827" w14:textId="2A3F2693" w:rsidR="002F4E2B" w:rsidRPr="009F1AF9" w:rsidRDefault="002F4E2B" w:rsidP="002F4E2B">
      <w:pPr>
        <w:pStyle w:val="ListParagraph"/>
        <w:numPr>
          <w:ilvl w:val="1"/>
          <w:numId w:val="0"/>
        </w:numPr>
        <w:spacing w:after="120"/>
        <w:ind w:left="851" w:hanging="511"/>
        <w:rPr>
          <w:rFonts w:ascii="Arial" w:eastAsia="Calibri" w:hAnsi="Arial" w:cs="Arial"/>
        </w:rPr>
      </w:pPr>
      <w:r w:rsidRPr="009F1AF9">
        <w:rPr>
          <w:rFonts w:ascii="Arial" w:eastAsia="Calibri" w:hAnsi="Arial" w:cs="Arial"/>
        </w:rPr>
        <w:t>Salary rates shall be agreed by the council, or a duly delegated committee. No changes shall be made to any employee’s gross pay, emoluments, or terms and conditions of employment without the prior consent of the council.</w:t>
      </w:r>
    </w:p>
    <w:p w14:paraId="70F63852" w14:textId="77777777" w:rsidR="002F4E2B" w:rsidRPr="009F1AF9" w:rsidRDefault="002F4E2B" w:rsidP="002F4E2B">
      <w:pPr>
        <w:pStyle w:val="ListParagraph"/>
        <w:numPr>
          <w:ilvl w:val="1"/>
          <w:numId w:val="0"/>
        </w:numPr>
        <w:spacing w:after="120"/>
        <w:ind w:left="851" w:hanging="511"/>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30DB9EEC" w14:textId="77777777" w:rsidR="002F4E2B" w:rsidRPr="009F1AF9" w:rsidRDefault="002F4E2B" w:rsidP="002F4E2B">
      <w:pPr>
        <w:pStyle w:val="ListParagraph"/>
        <w:numPr>
          <w:ilvl w:val="1"/>
          <w:numId w:val="0"/>
        </w:numPr>
        <w:spacing w:after="120"/>
        <w:ind w:left="851" w:hanging="511"/>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746C8465" w14:textId="1CC60376"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w:t>
      </w:r>
      <w:proofErr w:type="gramStart"/>
      <w:r w:rsidRPr="009F1AF9">
        <w:rPr>
          <w:rFonts w:ascii="Arial" w:hAnsi="Arial" w:cs="Arial"/>
        </w:rPr>
        <w:t>reviewed  to</w:t>
      </w:r>
      <w:proofErr w:type="gramEnd"/>
      <w:r w:rsidRPr="009F1AF9">
        <w:rPr>
          <w:rFonts w:ascii="Arial" w:hAnsi="Arial" w:cs="Arial"/>
        </w:rPr>
        <w:t xml:space="preserve"> ensure that the correct payments have been made.</w:t>
      </w:r>
    </w:p>
    <w:p w14:paraId="02200D88"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termination payments shall be supported by a report to the council, setting out a clear business case. Termination payments shall only be authorised by the full council.</w:t>
      </w:r>
    </w:p>
    <w:p w14:paraId="22B3D12E"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Before employing interim staff, the council must consider a full business case. </w:t>
      </w:r>
    </w:p>
    <w:p w14:paraId="676CA315" w14:textId="77777777" w:rsidR="002F4E2B" w:rsidRPr="009F1AF9" w:rsidRDefault="002F4E2B" w:rsidP="002F4E2B">
      <w:pPr>
        <w:pStyle w:val="Heading1"/>
        <w:rPr>
          <w:rFonts w:ascii="Arial" w:hAnsi="Arial" w:cs="Arial"/>
        </w:rPr>
      </w:pPr>
      <w:bookmarkStart w:id="330" w:name="_Toc165549963"/>
      <w:r w:rsidRPr="009F1AF9">
        <w:rPr>
          <w:rFonts w:ascii="Arial" w:hAnsi="Arial" w:cs="Arial"/>
        </w:rPr>
        <w:t>Loans and investments</w:t>
      </w:r>
      <w:bookmarkEnd w:id="330"/>
    </w:p>
    <w:p w14:paraId="4DB95783"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5A5F123B" w14:textId="24DE6592"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0C4B52E1"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council shall consider the requirement for an Investment Strategy and Policy in accordance with Statutory Guidance on Local Government Investments, which must </w:t>
      </w:r>
      <w:r>
        <w:rPr>
          <w:rFonts w:ascii="Arial" w:hAnsi="Arial" w:cs="Arial"/>
        </w:rPr>
        <w:t xml:space="preserve">be </w:t>
      </w:r>
      <w:r w:rsidRPr="009F1AF9">
        <w:rPr>
          <w:rFonts w:ascii="Arial" w:hAnsi="Arial" w:cs="Arial"/>
        </w:rPr>
        <w:t xml:space="preserve">written in accordance with relevant regulations, proper practices and guidance. Any Strategy and Policy shall be reviewed by the council at least annually. </w:t>
      </w:r>
    </w:p>
    <w:p w14:paraId="40B7355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investment of money under the control of the council shall be in the name of the council.</w:t>
      </w:r>
    </w:p>
    <w:p w14:paraId="4F871065"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0B8CC3D8"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Payments in respect of short term or long-term investments, including transfers between bank accounts held in the same bank, shall be made in accordance with these regulations.</w:t>
      </w:r>
    </w:p>
    <w:p w14:paraId="3241DE15" w14:textId="77777777" w:rsidR="002F4E2B" w:rsidRPr="009F1AF9" w:rsidRDefault="002F4E2B" w:rsidP="002F4E2B">
      <w:pPr>
        <w:pStyle w:val="Heading1"/>
        <w:rPr>
          <w:rFonts w:ascii="Arial" w:hAnsi="Arial" w:cs="Arial"/>
        </w:rPr>
      </w:pPr>
      <w:bookmarkStart w:id="331" w:name="_Toc165549964"/>
      <w:r w:rsidRPr="009F1AF9">
        <w:rPr>
          <w:rFonts w:ascii="Arial" w:hAnsi="Arial" w:cs="Arial"/>
        </w:rPr>
        <w:t>Income</w:t>
      </w:r>
      <w:bookmarkEnd w:id="331"/>
    </w:p>
    <w:p w14:paraId="23F19057"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053B22BD" w14:textId="16DF4A3D"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48B06AED" w14:textId="38C5BECA"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shall be reported to the council by the RFO and shall be written off in the year. The council’s approval shall be shown in the accounting records. </w:t>
      </w:r>
    </w:p>
    <w:p w14:paraId="3302DDC4"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sums received on behalf of the council shall be deposited intact with the council's bankers, with such frequency as the RFO considers necessary.  The origin of each receipt shall clearly be recorded on the paying-in slip or other record.</w:t>
      </w:r>
    </w:p>
    <w:p w14:paraId="10026F9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Personal cheques shall not be cashed out of money held on behalf of the council.</w:t>
      </w:r>
    </w:p>
    <w:p w14:paraId="4880917B" w14:textId="55677B0C"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repayment claim under section 33 of the VAT Act 1994 shall be made quarterly where the claim exceeds £100 and at least annually at the end of the financial year.</w:t>
      </w:r>
    </w:p>
    <w:p w14:paraId="2503F1E8" w14:textId="77777777" w:rsidR="002F4E2B" w:rsidRPr="009F1AF9" w:rsidRDefault="002F4E2B" w:rsidP="002F4E2B">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23642235"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53810553" w14:textId="507AFDF4"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4CACE619" w14:textId="77777777" w:rsidR="002F4E2B" w:rsidRPr="009F1AF9" w:rsidRDefault="002F4E2B" w:rsidP="002F4E2B">
      <w:pPr>
        <w:pStyle w:val="Heading1"/>
        <w:rPr>
          <w:rFonts w:ascii="Arial" w:hAnsi="Arial" w:cs="Arial"/>
        </w:rPr>
      </w:pPr>
      <w:bookmarkStart w:id="501" w:name="_Toc165549967"/>
      <w:r w:rsidRPr="009F1AF9">
        <w:rPr>
          <w:rFonts w:ascii="Arial" w:hAnsi="Arial" w:cs="Arial"/>
        </w:rPr>
        <w:t>Assets, properties and estates</w:t>
      </w:r>
      <w:bookmarkEnd w:id="501"/>
    </w:p>
    <w:p w14:paraId="200438FB"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safe custody of all title deeds and Land Registry Certificates of properties held by the council. </w:t>
      </w:r>
    </w:p>
    <w:p w14:paraId="5D0ABE3D"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003107D3"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7405DF13" w14:textId="77777777" w:rsidR="002F4E2B"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2" w:name="_Hlk164801566"/>
      <w:r w:rsidRPr="009F1AF9">
        <w:rPr>
          <w:rFonts w:ascii="Arial" w:hAnsi="Arial" w:cs="Arial"/>
        </w:rPr>
        <w:t xml:space="preserve">written report </w:t>
      </w:r>
      <w:bookmarkEnd w:id="502"/>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204BC94D" w14:textId="14812C54" w:rsidR="002F4E2B" w:rsidRPr="00670509" w:rsidRDefault="002F4E2B" w:rsidP="002F4E2B">
      <w:pPr>
        <w:pStyle w:val="ListParagraph"/>
        <w:numPr>
          <w:ilvl w:val="1"/>
          <w:numId w:val="0"/>
        </w:numPr>
        <w:spacing w:after="120"/>
        <w:ind w:left="851" w:hanging="511"/>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16765855" w14:textId="77777777" w:rsidR="002F4E2B" w:rsidRPr="009F1AF9" w:rsidRDefault="002F4E2B" w:rsidP="002F4E2B">
      <w:pPr>
        <w:pStyle w:val="Heading1"/>
        <w:rPr>
          <w:rFonts w:ascii="Arial" w:hAnsi="Arial" w:cs="Arial"/>
        </w:rPr>
      </w:pPr>
      <w:bookmarkStart w:id="503" w:name="_Toc165549968"/>
      <w:r w:rsidRPr="009F1AF9">
        <w:rPr>
          <w:rFonts w:ascii="Arial" w:hAnsi="Arial" w:cs="Arial"/>
        </w:rPr>
        <w:t>Insurance</w:t>
      </w:r>
      <w:bookmarkEnd w:id="503"/>
    </w:p>
    <w:p w14:paraId="552761AF" w14:textId="77777777"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RFO shall keep a record of all insurances effected by the council and the property and risks covered, reviewing these annually before the renewal date in conjunction with the council’s review of risk management.</w:t>
      </w:r>
    </w:p>
    <w:p w14:paraId="62DB683D" w14:textId="3A8E5A99"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163ADB0F" w14:textId="6E0C9C4C"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The RFO shall be notified of any loss, liability, damage or event likely to lead to a claim, and shall report these to the council at the next available meeting. The RFO shall negotiate all claims on the council's insurers.</w:t>
      </w:r>
    </w:p>
    <w:p w14:paraId="6AF27B54" w14:textId="21D691FE"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AC60B4">
        <w:rPr>
          <w:rFonts w:ascii="Arial" w:hAnsi="Arial" w:cs="Arial"/>
        </w:rPr>
        <w:t xml:space="preserve"> </w:t>
      </w:r>
      <w:r w:rsidRPr="009F1AF9">
        <w:rPr>
          <w:rFonts w:ascii="Arial" w:hAnsi="Arial" w:cs="Arial"/>
        </w:rPr>
        <w:t>by the council, or duly delegated committee.</w:t>
      </w:r>
    </w:p>
    <w:p w14:paraId="73723E26" w14:textId="32BA5D43" w:rsidR="002F4E2B" w:rsidRPr="009F1AF9" w:rsidRDefault="002F4E2B" w:rsidP="002F4E2B">
      <w:pPr>
        <w:pStyle w:val="Heading1"/>
        <w:rPr>
          <w:rFonts w:ascii="Arial" w:hAnsi="Arial" w:cs="Arial"/>
        </w:rPr>
      </w:pPr>
      <w:bookmarkStart w:id="504" w:name="_Toc165549969"/>
      <w:r w:rsidRPr="009F1AF9">
        <w:rPr>
          <w:rFonts w:ascii="Arial" w:hAnsi="Arial" w:cs="Arial"/>
        </w:rPr>
        <w:t>Charities</w:t>
      </w:r>
      <w:bookmarkEnd w:id="504"/>
    </w:p>
    <w:p w14:paraId="00C722BB" w14:textId="3298ABFB" w:rsidR="002F4E2B" w:rsidRPr="009F1AF9" w:rsidRDefault="002F4E2B" w:rsidP="002F4E2B">
      <w:pPr>
        <w:pStyle w:val="ListParagraph"/>
        <w:numPr>
          <w:ilvl w:val="1"/>
          <w:numId w:val="0"/>
        </w:numPr>
        <w:spacing w:after="120"/>
        <w:ind w:left="851" w:hanging="511"/>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728C1B33" w14:textId="77777777" w:rsidR="002F4E2B" w:rsidRPr="009F1AF9" w:rsidRDefault="002F4E2B" w:rsidP="002F4E2B">
      <w:pPr>
        <w:pStyle w:val="Heading1"/>
        <w:rPr>
          <w:rFonts w:ascii="Arial" w:hAnsi="Arial" w:cs="Arial"/>
        </w:rPr>
      </w:pPr>
      <w:bookmarkStart w:id="505" w:name="_Toc165549970"/>
      <w:r w:rsidRPr="009F1AF9">
        <w:rPr>
          <w:rFonts w:ascii="Arial" w:hAnsi="Arial" w:cs="Arial"/>
        </w:rPr>
        <w:t>Suspension and revision of Financial Regulations</w:t>
      </w:r>
      <w:bookmarkEnd w:id="505"/>
    </w:p>
    <w:p w14:paraId="03FC675F" w14:textId="7E7ADDBD" w:rsidR="002F4E2B" w:rsidRPr="009F1AF9" w:rsidRDefault="002F4E2B" w:rsidP="002F4E2B">
      <w:pPr>
        <w:pStyle w:val="ListParagraph"/>
        <w:numPr>
          <w:ilvl w:val="1"/>
          <w:numId w:val="0"/>
        </w:numPr>
        <w:spacing w:after="120"/>
        <w:ind w:left="851" w:hanging="511"/>
        <w:contextualSpacing w:val="0"/>
        <w:rPr>
          <w:rFonts w:ascii="Arial" w:hAnsi="Arial" w:cs="Arial"/>
          <w:b/>
        </w:rPr>
      </w:pPr>
      <w:r w:rsidRPr="009F1AF9">
        <w:rPr>
          <w:rFonts w:ascii="Arial" w:hAnsi="Arial" w:cs="Arial"/>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05165F7D" w14:textId="77777777" w:rsidR="002F4E2B" w:rsidRPr="009F1AF9" w:rsidRDefault="002F4E2B" w:rsidP="002F4E2B">
      <w:pPr>
        <w:pStyle w:val="ListParagraph"/>
        <w:numPr>
          <w:ilvl w:val="1"/>
          <w:numId w:val="0"/>
        </w:numPr>
        <w:spacing w:after="120"/>
        <w:ind w:left="851" w:hanging="511"/>
        <w:rPr>
          <w:rFonts w:ascii="Arial" w:hAnsi="Arial" w:cs="Arial"/>
        </w:rPr>
      </w:pPr>
      <w:r w:rsidRPr="009F1AF9">
        <w:rPr>
          <w:rFonts w:ascii="Arial" w:hAnsi="Arial" w:cs="Arial"/>
        </w:rPr>
        <w:t xml:space="preserve">The council may, by resolution duly notified prior to the relevant meeting of council, suspend any part of these Financial Regulations,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 Suspension does not disapply any legislation or permit the council to act unlawfully. </w:t>
      </w:r>
    </w:p>
    <w:p w14:paraId="4659E5D3" w14:textId="77777777" w:rsidR="002F4E2B" w:rsidRPr="009F1AF9" w:rsidRDefault="002F4E2B" w:rsidP="002F4E2B">
      <w:pPr>
        <w:pStyle w:val="ListParagraph"/>
        <w:numPr>
          <w:ilvl w:val="1"/>
          <w:numId w:val="0"/>
        </w:numPr>
        <w:spacing w:after="120"/>
        <w:ind w:left="851" w:hanging="511"/>
        <w:rPr>
          <w:rFonts w:ascii="Arial" w:hAnsi="Arial" w:cs="Arial"/>
        </w:rPr>
      </w:pPr>
      <w:r w:rsidRPr="009F1AF9">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bookmarkStart w:id="506" w:name="_Hlk164865589"/>
    </w:p>
    <w:p w14:paraId="01D297F6" w14:textId="77777777" w:rsidR="002F4E2B" w:rsidRPr="009F1AF9" w:rsidRDefault="002F4E2B" w:rsidP="002F4E2B">
      <w:pPr>
        <w:rPr>
          <w:rFonts w:ascii="Arial" w:hAnsi="Arial" w:cs="Arial"/>
          <w:b/>
        </w:rPr>
      </w:pPr>
      <w:bookmarkStart w:id="507" w:name="_Toc164085319"/>
      <w:r w:rsidRPr="009F1AF9">
        <w:rPr>
          <w:rFonts w:ascii="Arial" w:hAnsi="Arial" w:cs="Arial"/>
        </w:rPr>
        <w:br w:type="page"/>
      </w:r>
    </w:p>
    <w:p w14:paraId="071C76B6" w14:textId="77777777" w:rsidR="002F4E2B" w:rsidRPr="009F1AF9" w:rsidRDefault="002F4E2B" w:rsidP="002F4E2B">
      <w:pPr>
        <w:pStyle w:val="Heading1"/>
        <w:rPr>
          <w:rFonts w:ascii="Arial" w:hAnsi="Arial" w:cs="Arial"/>
        </w:rPr>
      </w:pPr>
      <w:bookmarkStart w:id="508" w:name="_Toc165549971"/>
      <w:r w:rsidRPr="009F1AF9">
        <w:rPr>
          <w:rFonts w:ascii="Arial" w:hAnsi="Arial" w:cs="Arial"/>
        </w:rPr>
        <w:t>Appendix 1 - Tender process</w:t>
      </w:r>
      <w:bookmarkEnd w:id="507"/>
      <w:bookmarkEnd w:id="508"/>
      <w:r w:rsidRPr="009F1AF9">
        <w:rPr>
          <w:rFonts w:ascii="Arial" w:hAnsi="Arial" w:cs="Arial"/>
        </w:rPr>
        <w:t xml:space="preserve"> </w:t>
      </w:r>
    </w:p>
    <w:p w14:paraId="6A02DC63" w14:textId="77777777" w:rsidR="002F4E2B" w:rsidRPr="009F1AF9" w:rsidRDefault="002F4E2B" w:rsidP="002F4E2B">
      <w:pPr>
        <w:pStyle w:val="ListParagraph"/>
        <w:numPr>
          <w:ilvl w:val="1"/>
          <w:numId w:val="47"/>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0ACDC29C" w14:textId="77777777" w:rsidR="002F4E2B" w:rsidRPr="009F1AF9" w:rsidRDefault="002F4E2B" w:rsidP="002F4E2B">
      <w:pPr>
        <w:pStyle w:val="ListParagraph"/>
        <w:numPr>
          <w:ilvl w:val="1"/>
          <w:numId w:val="47"/>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post, unless an electronic tendering process has been agreed by the council. </w:t>
      </w:r>
    </w:p>
    <w:p w14:paraId="12AFA082" w14:textId="77777777" w:rsidR="002F4E2B" w:rsidRPr="009F1AF9" w:rsidRDefault="002F4E2B" w:rsidP="002F4E2B">
      <w:pPr>
        <w:pStyle w:val="ListParagraph"/>
        <w:numPr>
          <w:ilvl w:val="1"/>
          <w:numId w:val="47"/>
        </w:numPr>
        <w:spacing w:after="120"/>
        <w:contextualSpacing w:val="0"/>
        <w:rPr>
          <w:rFonts w:ascii="Arial" w:hAnsi="Arial" w:cs="Arial"/>
        </w:rPr>
      </w:pPr>
      <w:r w:rsidRPr="009F1AF9">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76AD59CA" w14:textId="77777777" w:rsidR="002F4E2B" w:rsidRPr="009F1AF9" w:rsidRDefault="002F4E2B" w:rsidP="002F4E2B">
      <w:pPr>
        <w:pStyle w:val="ListParagraph"/>
        <w:numPr>
          <w:ilvl w:val="1"/>
          <w:numId w:val="47"/>
        </w:numPr>
        <w:spacing w:after="120"/>
        <w:contextualSpacing w:val="0"/>
        <w:rPr>
          <w:rFonts w:ascii="Arial" w:hAnsi="Arial" w:cs="Arial"/>
        </w:rPr>
      </w:pPr>
      <w:r w:rsidRPr="009F1AF9">
        <w:rPr>
          <w:rFonts w:ascii="Arial" w:hAnsi="Arial" w:cs="Arial"/>
        </w:rPr>
        <w:t xml:space="preserve">Where an electronic tendering process is used, the council shall use a specific email address that will be monitored to ensure that nobody accesses any tender before the expiry of the deadline for submission. </w:t>
      </w:r>
    </w:p>
    <w:p w14:paraId="735A8DEB" w14:textId="77777777" w:rsidR="002F4E2B" w:rsidRPr="009F1AF9" w:rsidRDefault="002F4E2B" w:rsidP="002F4E2B">
      <w:pPr>
        <w:pStyle w:val="ListParagraph"/>
        <w:numPr>
          <w:ilvl w:val="1"/>
          <w:numId w:val="47"/>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7403742B" w14:textId="77777777" w:rsidR="002F4E2B" w:rsidRPr="009F1AF9" w:rsidRDefault="002F4E2B" w:rsidP="002F4E2B">
      <w:pPr>
        <w:pStyle w:val="ListParagraph"/>
        <w:numPr>
          <w:ilvl w:val="1"/>
          <w:numId w:val="47"/>
        </w:numPr>
        <w:spacing w:after="120"/>
        <w:contextualSpacing w:val="0"/>
        <w:rPr>
          <w:rFonts w:ascii="Arial" w:hAnsi="Arial" w:cs="Arial"/>
          <w:bCs/>
        </w:rPr>
      </w:pPr>
      <w:r w:rsidRPr="009F1AF9">
        <w:rPr>
          <w:rFonts w:ascii="Arial"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06"/>
    </w:p>
    <w:p w14:paraId="7D4B3C25" w14:textId="77777777" w:rsidR="002F4E2B" w:rsidRDefault="002F4E2B"/>
    <w:sectPr w:rsidR="002F4E2B" w:rsidSect="002F4E2B">
      <w:headerReference w:type="default" r:id="rId7"/>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D013" w14:textId="77777777" w:rsidR="00394CDC" w:rsidRDefault="00394CDC">
      <w:pPr>
        <w:spacing w:after="0" w:line="240" w:lineRule="auto"/>
      </w:pPr>
      <w:r>
        <w:separator/>
      </w:r>
    </w:p>
  </w:endnote>
  <w:endnote w:type="continuationSeparator" w:id="0">
    <w:p w14:paraId="09A4E890" w14:textId="77777777" w:rsidR="00394CDC" w:rsidRDefault="0039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Calibri"/>
    <w:panose1 w:val="020B0604020202020204"/>
    <w:charset w:val="00"/>
    <w:family w:val="modern"/>
    <w:notTrueType/>
    <w:pitch w:val="variable"/>
    <w:sig w:usb0="A00002FF" w:usb1="4000005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20B0604020202020204"/>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5972" w14:textId="77777777" w:rsidR="00394CDC" w:rsidRDefault="00394CDC">
      <w:pPr>
        <w:spacing w:after="0" w:line="240" w:lineRule="auto"/>
      </w:pPr>
      <w:r>
        <w:separator/>
      </w:r>
    </w:p>
  </w:footnote>
  <w:footnote w:type="continuationSeparator" w:id="0">
    <w:p w14:paraId="49176175" w14:textId="77777777" w:rsidR="00394CDC" w:rsidRDefault="0039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82F1" w14:textId="77777777" w:rsidR="002F4E2B" w:rsidRDefault="002F4E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8"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3"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5"/>
  </w:num>
  <w:num w:numId="4" w16cid:durableId="615254570">
    <w:abstractNumId w:val="47"/>
  </w:num>
  <w:num w:numId="5" w16cid:durableId="57287172">
    <w:abstractNumId w:val="0"/>
  </w:num>
  <w:num w:numId="6" w16cid:durableId="1149202444">
    <w:abstractNumId w:val="46"/>
  </w:num>
  <w:num w:numId="7" w16cid:durableId="1507401270">
    <w:abstractNumId w:val="51"/>
  </w:num>
  <w:num w:numId="8" w16cid:durableId="610478975">
    <w:abstractNumId w:val="41"/>
  </w:num>
  <w:num w:numId="9" w16cid:durableId="1322002530">
    <w:abstractNumId w:val="29"/>
  </w:num>
  <w:num w:numId="10" w16cid:durableId="1469519375">
    <w:abstractNumId w:val="33"/>
  </w:num>
  <w:num w:numId="11" w16cid:durableId="1741899037">
    <w:abstractNumId w:val="26"/>
  </w:num>
  <w:num w:numId="12" w16cid:durableId="368801707">
    <w:abstractNumId w:val="20"/>
  </w:num>
  <w:num w:numId="13" w16cid:durableId="1887136345">
    <w:abstractNumId w:val="48"/>
  </w:num>
  <w:num w:numId="14" w16cid:durableId="1539048949">
    <w:abstractNumId w:val="22"/>
  </w:num>
  <w:num w:numId="15" w16cid:durableId="1034386886">
    <w:abstractNumId w:val="21"/>
  </w:num>
  <w:num w:numId="16" w16cid:durableId="985086345">
    <w:abstractNumId w:val="32"/>
  </w:num>
  <w:num w:numId="17" w16cid:durableId="1927034128">
    <w:abstractNumId w:val="44"/>
  </w:num>
  <w:num w:numId="18" w16cid:durableId="1915579213">
    <w:abstractNumId w:val="30"/>
  </w:num>
  <w:num w:numId="19" w16cid:durableId="1615213841">
    <w:abstractNumId w:val="23"/>
  </w:num>
  <w:num w:numId="20" w16cid:durableId="1344670902">
    <w:abstractNumId w:val="38"/>
  </w:num>
  <w:num w:numId="21" w16cid:durableId="1172329320">
    <w:abstractNumId w:val="15"/>
  </w:num>
  <w:num w:numId="22" w16cid:durableId="1035808369">
    <w:abstractNumId w:val="42"/>
  </w:num>
  <w:num w:numId="23" w16cid:durableId="384917310">
    <w:abstractNumId w:val="13"/>
  </w:num>
  <w:num w:numId="24" w16cid:durableId="282810589">
    <w:abstractNumId w:val="37"/>
  </w:num>
  <w:num w:numId="25" w16cid:durableId="1801798886">
    <w:abstractNumId w:val="50"/>
  </w:num>
  <w:num w:numId="26" w16cid:durableId="657147635">
    <w:abstractNumId w:val="11"/>
  </w:num>
  <w:num w:numId="27" w16cid:durableId="2094204088">
    <w:abstractNumId w:val="25"/>
  </w:num>
  <w:num w:numId="28" w16cid:durableId="1677806213">
    <w:abstractNumId w:val="14"/>
  </w:num>
  <w:num w:numId="29" w16cid:durableId="1801344378">
    <w:abstractNumId w:val="43"/>
  </w:num>
  <w:num w:numId="30" w16cid:durableId="263346165">
    <w:abstractNumId w:val="12"/>
  </w:num>
  <w:num w:numId="31" w16cid:durableId="195311629">
    <w:abstractNumId w:val="9"/>
  </w:num>
  <w:num w:numId="32" w16cid:durableId="199054915">
    <w:abstractNumId w:val="8"/>
  </w:num>
  <w:num w:numId="33" w16cid:durableId="232401032">
    <w:abstractNumId w:val="24"/>
  </w:num>
  <w:num w:numId="34" w16cid:durableId="2089187328">
    <w:abstractNumId w:val="27"/>
  </w:num>
  <w:num w:numId="35" w16cid:durableId="617106530">
    <w:abstractNumId w:val="5"/>
  </w:num>
  <w:num w:numId="36" w16cid:durableId="1277054279">
    <w:abstractNumId w:val="40"/>
  </w:num>
  <w:num w:numId="37" w16cid:durableId="800926688">
    <w:abstractNumId w:val="16"/>
  </w:num>
  <w:num w:numId="38" w16cid:durableId="1556623326">
    <w:abstractNumId w:val="3"/>
  </w:num>
  <w:num w:numId="39" w16cid:durableId="603928238">
    <w:abstractNumId w:val="39"/>
  </w:num>
  <w:num w:numId="40" w16cid:durableId="657808113">
    <w:abstractNumId w:val="4"/>
  </w:num>
  <w:num w:numId="41" w16cid:durableId="240718608">
    <w:abstractNumId w:val="2"/>
  </w:num>
  <w:num w:numId="42" w16cid:durableId="810176682">
    <w:abstractNumId w:val="34"/>
  </w:num>
  <w:num w:numId="43" w16cid:durableId="374160142">
    <w:abstractNumId w:val="35"/>
  </w:num>
  <w:num w:numId="44" w16cid:durableId="938634739">
    <w:abstractNumId w:val="31"/>
  </w:num>
  <w:num w:numId="45" w16cid:durableId="426581663">
    <w:abstractNumId w:val="36"/>
  </w:num>
  <w:num w:numId="46" w16cid:durableId="515117097">
    <w:abstractNumId w:val="17"/>
  </w:num>
  <w:num w:numId="47" w16cid:durableId="1058213">
    <w:abstractNumId w:val="28"/>
  </w:num>
  <w:num w:numId="48" w16cid:durableId="164562702">
    <w:abstractNumId w:val="49"/>
  </w:num>
  <w:num w:numId="49" w16cid:durableId="449594527">
    <w:abstractNumId w:val="6"/>
  </w:num>
  <w:num w:numId="50" w16cid:durableId="231701959">
    <w:abstractNumId w:val="7"/>
  </w:num>
  <w:num w:numId="51" w16cid:durableId="611133540">
    <w:abstractNumId w:val="1"/>
  </w:num>
  <w:num w:numId="52" w16cid:durableId="118104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2B"/>
    <w:rsid w:val="000345F7"/>
    <w:rsid w:val="002756B6"/>
    <w:rsid w:val="002B3CE5"/>
    <w:rsid w:val="002F4E2B"/>
    <w:rsid w:val="00394CDC"/>
    <w:rsid w:val="00AC60B4"/>
    <w:rsid w:val="00B15CA1"/>
    <w:rsid w:val="00BD0811"/>
    <w:rsid w:val="00D3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6B85B"/>
  <w15:chartTrackingRefBased/>
  <w15:docId w15:val="{3184A88C-DF5D-964A-84FF-CB9B7FDB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2B"/>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2F4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2B"/>
    <w:rPr>
      <w:rFonts w:eastAsiaTheme="majorEastAsia" w:cstheme="majorBidi"/>
      <w:color w:val="272727" w:themeColor="text1" w:themeTint="D8"/>
    </w:rPr>
  </w:style>
  <w:style w:type="paragraph" w:styleId="Title">
    <w:name w:val="Title"/>
    <w:basedOn w:val="Normal"/>
    <w:next w:val="Normal"/>
    <w:link w:val="TitleChar"/>
    <w:uiPriority w:val="10"/>
    <w:qFormat/>
    <w:rsid w:val="002F4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2B"/>
    <w:pPr>
      <w:spacing w:before="160"/>
      <w:jc w:val="center"/>
    </w:pPr>
    <w:rPr>
      <w:i/>
      <w:iCs/>
      <w:color w:val="404040" w:themeColor="text1" w:themeTint="BF"/>
    </w:rPr>
  </w:style>
  <w:style w:type="character" w:customStyle="1" w:styleId="QuoteChar">
    <w:name w:val="Quote Char"/>
    <w:basedOn w:val="DefaultParagraphFont"/>
    <w:link w:val="Quote"/>
    <w:uiPriority w:val="29"/>
    <w:rsid w:val="002F4E2B"/>
    <w:rPr>
      <w:i/>
      <w:iCs/>
      <w:color w:val="404040" w:themeColor="text1" w:themeTint="BF"/>
    </w:rPr>
  </w:style>
  <w:style w:type="paragraph" w:styleId="ListParagraph">
    <w:name w:val="List Paragraph"/>
    <w:basedOn w:val="Normal"/>
    <w:uiPriority w:val="34"/>
    <w:qFormat/>
    <w:rsid w:val="002F4E2B"/>
    <w:pPr>
      <w:ind w:left="720"/>
      <w:contextualSpacing/>
    </w:pPr>
  </w:style>
  <w:style w:type="character" w:styleId="IntenseEmphasis">
    <w:name w:val="Intense Emphasis"/>
    <w:basedOn w:val="DefaultParagraphFont"/>
    <w:uiPriority w:val="21"/>
    <w:qFormat/>
    <w:rsid w:val="002F4E2B"/>
    <w:rPr>
      <w:i/>
      <w:iCs/>
      <w:color w:val="0F4761" w:themeColor="accent1" w:themeShade="BF"/>
    </w:rPr>
  </w:style>
  <w:style w:type="paragraph" w:styleId="IntenseQuote">
    <w:name w:val="Intense Quote"/>
    <w:basedOn w:val="Normal"/>
    <w:next w:val="Normal"/>
    <w:link w:val="IntenseQuoteChar"/>
    <w:uiPriority w:val="30"/>
    <w:qFormat/>
    <w:rsid w:val="002F4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E2B"/>
    <w:rPr>
      <w:i/>
      <w:iCs/>
      <w:color w:val="0F4761" w:themeColor="accent1" w:themeShade="BF"/>
    </w:rPr>
  </w:style>
  <w:style w:type="character" w:styleId="IntenseReference">
    <w:name w:val="Intense Reference"/>
    <w:basedOn w:val="DefaultParagraphFont"/>
    <w:uiPriority w:val="32"/>
    <w:qFormat/>
    <w:rsid w:val="002F4E2B"/>
    <w:rPr>
      <w:b/>
      <w:bCs/>
      <w:smallCaps/>
      <w:color w:val="0F4761" w:themeColor="accent1" w:themeShade="BF"/>
      <w:spacing w:val="5"/>
    </w:rPr>
  </w:style>
  <w:style w:type="paragraph" w:styleId="BalloonText">
    <w:name w:val="Balloon Text"/>
    <w:basedOn w:val="Normal"/>
    <w:link w:val="BalloonTextChar"/>
    <w:uiPriority w:val="99"/>
    <w:semiHidden/>
    <w:unhideWhenUsed/>
    <w:rsid w:val="002F4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E2B"/>
    <w:rPr>
      <w:rFonts w:ascii="Tahoma" w:hAnsi="Tahoma" w:cs="Tahoma"/>
      <w:kern w:val="0"/>
      <w:sz w:val="16"/>
      <w:szCs w:val="16"/>
      <w:lang w:val="en-GB"/>
      <w14:ligatures w14:val="none"/>
    </w:rPr>
  </w:style>
  <w:style w:type="paragraph" w:styleId="Header">
    <w:name w:val="header"/>
    <w:basedOn w:val="Normal"/>
    <w:link w:val="HeaderChar"/>
    <w:uiPriority w:val="99"/>
    <w:unhideWhenUsed/>
    <w:rsid w:val="002F4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E2B"/>
    <w:rPr>
      <w:kern w:val="0"/>
      <w:sz w:val="22"/>
      <w:szCs w:val="22"/>
      <w:lang w:val="en-GB"/>
      <w14:ligatures w14:val="none"/>
    </w:rPr>
  </w:style>
  <w:style w:type="paragraph" w:styleId="Footer">
    <w:name w:val="footer"/>
    <w:basedOn w:val="Normal"/>
    <w:link w:val="FooterChar"/>
    <w:uiPriority w:val="99"/>
    <w:unhideWhenUsed/>
    <w:rsid w:val="002F4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E2B"/>
    <w:rPr>
      <w:kern w:val="0"/>
      <w:sz w:val="22"/>
      <w:szCs w:val="22"/>
      <w:lang w:val="en-GB"/>
      <w14:ligatures w14:val="none"/>
    </w:rPr>
  </w:style>
  <w:style w:type="table" w:styleId="TableGrid">
    <w:name w:val="Table Grid"/>
    <w:basedOn w:val="TableNormal"/>
    <w:uiPriority w:val="39"/>
    <w:rsid w:val="002F4E2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4E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E2B"/>
    <w:rPr>
      <w:kern w:val="0"/>
      <w:sz w:val="20"/>
      <w:szCs w:val="20"/>
      <w:lang w:val="en-GB"/>
      <w14:ligatures w14:val="none"/>
    </w:rPr>
  </w:style>
  <w:style w:type="character" w:styleId="FootnoteReference">
    <w:name w:val="footnote reference"/>
    <w:basedOn w:val="DefaultParagraphFont"/>
    <w:uiPriority w:val="99"/>
    <w:semiHidden/>
    <w:unhideWhenUsed/>
    <w:rsid w:val="002F4E2B"/>
    <w:rPr>
      <w:vertAlign w:val="superscript"/>
    </w:rPr>
  </w:style>
  <w:style w:type="paragraph" w:styleId="TOCHeading">
    <w:name w:val="TOC Heading"/>
    <w:basedOn w:val="Heading1"/>
    <w:next w:val="Normal"/>
    <w:uiPriority w:val="39"/>
    <w:unhideWhenUsed/>
    <w:qFormat/>
    <w:rsid w:val="002F4E2B"/>
    <w:pPr>
      <w:keepNext w:val="0"/>
      <w:keepLines w:val="0"/>
      <w:spacing w:before="0" w:after="120" w:line="259" w:lineRule="auto"/>
      <w:ind w:left="360" w:hanging="360"/>
      <w:outlineLvl w:val="9"/>
    </w:pPr>
    <w:rPr>
      <w:rFonts w:ascii="Gotham Bold" w:eastAsiaTheme="minorHAnsi" w:hAnsi="Gotham Bold" w:cstheme="minorBidi"/>
      <w:b/>
      <w:color w:val="auto"/>
      <w:sz w:val="22"/>
      <w:szCs w:val="22"/>
    </w:rPr>
  </w:style>
  <w:style w:type="paragraph" w:styleId="TOC1">
    <w:name w:val="toc 1"/>
    <w:basedOn w:val="Normal"/>
    <w:next w:val="Normal"/>
    <w:autoRedefine/>
    <w:uiPriority w:val="39"/>
    <w:unhideWhenUsed/>
    <w:rsid w:val="002F4E2B"/>
    <w:pPr>
      <w:tabs>
        <w:tab w:val="left" w:pos="480"/>
        <w:tab w:val="right" w:leader="dot" w:pos="9016"/>
      </w:tabs>
      <w:spacing w:after="100"/>
    </w:pPr>
  </w:style>
  <w:style w:type="character" w:styleId="Hyperlink">
    <w:name w:val="Hyperlink"/>
    <w:basedOn w:val="DefaultParagraphFont"/>
    <w:uiPriority w:val="99"/>
    <w:unhideWhenUsed/>
    <w:rsid w:val="002F4E2B"/>
    <w:rPr>
      <w:color w:val="467886" w:themeColor="hyperlink"/>
      <w:u w:val="single"/>
    </w:rPr>
  </w:style>
  <w:style w:type="paragraph" w:styleId="Revision">
    <w:name w:val="Revision"/>
    <w:hidden/>
    <w:uiPriority w:val="99"/>
    <w:semiHidden/>
    <w:rsid w:val="002F4E2B"/>
    <w:pPr>
      <w:spacing w:after="0" w:line="240" w:lineRule="auto"/>
    </w:pPr>
    <w:rPr>
      <w:kern w:val="0"/>
      <w:sz w:val="22"/>
      <w:szCs w:val="22"/>
      <w:lang w:val="en-GB"/>
      <w14:ligatures w14:val="none"/>
    </w:rPr>
  </w:style>
  <w:style w:type="paragraph" w:styleId="TOC2">
    <w:name w:val="toc 2"/>
    <w:basedOn w:val="Normal"/>
    <w:next w:val="Normal"/>
    <w:autoRedefine/>
    <w:uiPriority w:val="39"/>
    <w:unhideWhenUsed/>
    <w:rsid w:val="002F4E2B"/>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2F4E2B"/>
    <w:pPr>
      <w:spacing w:after="100" w:line="259" w:lineRule="auto"/>
      <w:ind w:left="440"/>
    </w:pPr>
    <w:rPr>
      <w:rFonts w:eastAsiaTheme="minorEastAsia" w:cs="Times New Roman"/>
      <w:lang w:val="en-US"/>
    </w:rPr>
  </w:style>
  <w:style w:type="paragraph" w:styleId="NoSpacing">
    <w:name w:val="No Spacing"/>
    <w:uiPriority w:val="1"/>
    <w:qFormat/>
    <w:rsid w:val="002F4E2B"/>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5464</Words>
  <Characters>28909</Characters>
  <Application>Microsoft Office Word</Application>
  <DocSecurity>0</DocSecurity>
  <Lines>535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3</cp:revision>
  <dcterms:created xsi:type="dcterms:W3CDTF">2026-03-04T07:05:00Z</dcterms:created>
  <dcterms:modified xsi:type="dcterms:W3CDTF">2026-06-02T09:35:00Z</dcterms:modified>
</cp:coreProperties>
</file>